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3F2" w:rsidRPr="001A1917" w:rsidRDefault="00AF73F2" w:rsidP="00AF73F2">
      <w:pPr>
        <w:pStyle w:val="a3"/>
        <w:tabs>
          <w:tab w:val="left" w:pos="3402"/>
        </w:tabs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74980" cy="525780"/>
            <wp:effectExtent l="19050" t="0" r="1270" b="0"/>
            <wp:docPr id="2" name="Рисунок 2" descr="Герб Росс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осси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5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</w:t>
      </w:r>
    </w:p>
    <w:tbl>
      <w:tblPr>
        <w:tblpPr w:leftFromText="180" w:rightFromText="180" w:vertAnchor="text" w:horzAnchor="page" w:tblpX="6403" w:tblpY="457"/>
        <w:tblW w:w="0" w:type="auto"/>
        <w:tblLayout w:type="fixed"/>
        <w:tblLook w:val="01E0"/>
      </w:tblPr>
      <w:tblGrid>
        <w:gridCol w:w="5346"/>
      </w:tblGrid>
      <w:tr w:rsidR="00AF73F2" w:rsidRPr="001A1917" w:rsidTr="00DB12E7">
        <w:trPr>
          <w:trHeight w:val="647"/>
        </w:trPr>
        <w:tc>
          <w:tcPr>
            <w:tcW w:w="5346" w:type="dxa"/>
          </w:tcPr>
          <w:p w:rsidR="00AF73F2" w:rsidRDefault="00AF73F2" w:rsidP="00DB12E7">
            <w:pPr>
              <w:rPr>
                <w:b/>
              </w:rPr>
            </w:pPr>
            <w:r>
              <w:rPr>
                <w:b/>
              </w:rPr>
              <w:t xml:space="preserve">Главе МО г. Ирбит </w:t>
            </w:r>
          </w:p>
          <w:p w:rsidR="00AF73F2" w:rsidRPr="00C21C17" w:rsidRDefault="00AF73F2" w:rsidP="00DB12E7">
            <w:pPr>
              <w:rPr>
                <w:b/>
              </w:rPr>
            </w:pPr>
            <w:r w:rsidRPr="00333C5F">
              <w:rPr>
                <w:b/>
              </w:rPr>
              <w:t>Юдин</w:t>
            </w:r>
            <w:r>
              <w:rPr>
                <w:b/>
              </w:rPr>
              <w:t>у Н.В.</w:t>
            </w:r>
          </w:p>
          <w:p w:rsidR="00AF73F2" w:rsidRDefault="00AF73F2" w:rsidP="00DB12E7">
            <w:pPr>
              <w:rPr>
                <w:b/>
              </w:rPr>
            </w:pPr>
          </w:p>
          <w:p w:rsidR="00AF73F2" w:rsidRDefault="00AF73F2" w:rsidP="00DB12E7">
            <w:pPr>
              <w:rPr>
                <w:b/>
              </w:rPr>
            </w:pPr>
            <w:r>
              <w:rPr>
                <w:b/>
              </w:rPr>
              <w:t xml:space="preserve">Главе </w:t>
            </w:r>
            <w:proofErr w:type="spellStart"/>
            <w:r>
              <w:rPr>
                <w:b/>
              </w:rPr>
              <w:t>Ирбитского</w:t>
            </w:r>
            <w:proofErr w:type="spellEnd"/>
            <w:r>
              <w:rPr>
                <w:b/>
              </w:rPr>
              <w:t xml:space="preserve"> МО </w:t>
            </w:r>
          </w:p>
          <w:p w:rsidR="00AF73F2" w:rsidRDefault="00AF73F2" w:rsidP="00DB12E7">
            <w:pPr>
              <w:rPr>
                <w:b/>
              </w:rPr>
            </w:pPr>
            <w:r>
              <w:rPr>
                <w:b/>
              </w:rPr>
              <w:t>Никифорову А.В.</w:t>
            </w:r>
          </w:p>
          <w:p w:rsidR="00AF73F2" w:rsidRDefault="00AF73F2" w:rsidP="00DB12E7">
            <w:pPr>
              <w:rPr>
                <w:b/>
              </w:rPr>
            </w:pPr>
          </w:p>
          <w:p w:rsidR="00AF73F2" w:rsidRDefault="00FB19E6" w:rsidP="00DB12E7">
            <w:pPr>
              <w:rPr>
                <w:b/>
              </w:rPr>
            </w:pPr>
            <w:r>
              <w:rPr>
                <w:b/>
              </w:rPr>
              <w:t xml:space="preserve">Главе </w:t>
            </w:r>
            <w:proofErr w:type="spellStart"/>
            <w:r w:rsidRPr="00FB19E6">
              <w:rPr>
                <w:b/>
              </w:rPr>
              <w:t>Слободо</w:t>
            </w:r>
            <w:r w:rsidR="00AF73F2" w:rsidRPr="00333C5F">
              <w:rPr>
                <w:b/>
              </w:rPr>
              <w:t>-Туринского</w:t>
            </w:r>
            <w:proofErr w:type="spellEnd"/>
            <w:r w:rsidR="00AF73F2" w:rsidRPr="00333C5F">
              <w:rPr>
                <w:b/>
              </w:rPr>
              <w:t xml:space="preserve"> МР</w:t>
            </w:r>
          </w:p>
          <w:p w:rsidR="00AF73F2" w:rsidRDefault="00AF73F2" w:rsidP="00DB12E7">
            <w:pPr>
              <w:rPr>
                <w:b/>
              </w:rPr>
            </w:pPr>
            <w:proofErr w:type="spellStart"/>
            <w:r>
              <w:rPr>
                <w:b/>
              </w:rPr>
              <w:t>Бедулеву</w:t>
            </w:r>
            <w:proofErr w:type="spellEnd"/>
            <w:r>
              <w:rPr>
                <w:b/>
              </w:rPr>
              <w:t xml:space="preserve"> В.А.</w:t>
            </w:r>
          </w:p>
          <w:p w:rsidR="00AF73F2" w:rsidRDefault="00AF73F2" w:rsidP="00DB12E7">
            <w:pPr>
              <w:rPr>
                <w:b/>
              </w:rPr>
            </w:pPr>
          </w:p>
          <w:p w:rsidR="00AF73F2" w:rsidRPr="00C21C17" w:rsidRDefault="00AF73F2" w:rsidP="00DB12E7">
            <w:pPr>
              <w:rPr>
                <w:b/>
              </w:rPr>
            </w:pPr>
          </w:p>
          <w:p w:rsidR="00AF73F2" w:rsidRPr="00C21C17" w:rsidRDefault="00AF73F2" w:rsidP="00DB12E7">
            <w:pPr>
              <w:jc w:val="right"/>
              <w:rPr>
                <w:b/>
              </w:rPr>
            </w:pPr>
          </w:p>
          <w:p w:rsidR="00AF73F2" w:rsidRPr="00C21C17" w:rsidRDefault="00AF73F2" w:rsidP="00DB12E7">
            <w:pPr>
              <w:jc w:val="right"/>
              <w:rPr>
                <w:b/>
              </w:rPr>
            </w:pPr>
          </w:p>
          <w:p w:rsidR="00AF73F2" w:rsidRPr="00C21C17" w:rsidRDefault="00AF73F2" w:rsidP="00DB12E7">
            <w:pPr>
              <w:jc w:val="right"/>
              <w:rPr>
                <w:b/>
              </w:rPr>
            </w:pPr>
          </w:p>
          <w:p w:rsidR="00AF73F2" w:rsidRPr="00C21C17" w:rsidRDefault="00AF73F2" w:rsidP="00DB12E7">
            <w:pPr>
              <w:tabs>
                <w:tab w:val="left" w:pos="3402"/>
              </w:tabs>
              <w:ind w:right="1133"/>
              <w:jc w:val="right"/>
            </w:pPr>
          </w:p>
        </w:tc>
      </w:tr>
    </w:tbl>
    <w:p w:rsidR="00AF73F2" w:rsidRPr="00D84F39" w:rsidRDefault="00AF73F2" w:rsidP="00AF73F2">
      <w:pPr>
        <w:pStyle w:val="a3"/>
        <w:framePr w:w="4548" w:h="4066" w:hSpace="181" w:wrap="auto" w:vAnchor="text" w:hAnchor="page" w:x="1140" w:y="181"/>
        <w:tabs>
          <w:tab w:val="left" w:pos="3402"/>
        </w:tabs>
        <w:jc w:val="center"/>
        <w:rPr>
          <w:bCs/>
          <w:iCs/>
        </w:rPr>
      </w:pPr>
      <w:r w:rsidRPr="00D84F39">
        <w:t xml:space="preserve">Федеральная служба по надзору в сфере защиты прав потребителей </w:t>
      </w:r>
      <w:r w:rsidRPr="00D84F39">
        <w:rPr>
          <w:bCs/>
          <w:iCs/>
        </w:rPr>
        <w:t>и благополучия  человека</w:t>
      </w:r>
    </w:p>
    <w:p w:rsidR="00AF73F2" w:rsidRPr="00D84F39" w:rsidRDefault="00AF73F2" w:rsidP="00AF73F2">
      <w:pPr>
        <w:pStyle w:val="3"/>
        <w:framePr w:w="4548" w:h="4066" w:wrap="auto" w:x="1140" w:y="181"/>
        <w:tabs>
          <w:tab w:val="left" w:pos="3402"/>
        </w:tabs>
        <w:rPr>
          <w:i/>
          <w:iCs/>
          <w:szCs w:val="20"/>
        </w:rPr>
      </w:pP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b/>
          <w:bCs/>
          <w:sz w:val="20"/>
          <w:szCs w:val="20"/>
        </w:rPr>
      </w:pPr>
      <w:r w:rsidRPr="00D84F39">
        <w:rPr>
          <w:b/>
          <w:bCs/>
          <w:sz w:val="20"/>
          <w:szCs w:val="20"/>
        </w:rPr>
        <w:t>ФИЛИАЛ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b/>
          <w:bCs/>
          <w:sz w:val="20"/>
          <w:szCs w:val="20"/>
        </w:rPr>
      </w:pPr>
      <w:r w:rsidRPr="00D84F39">
        <w:rPr>
          <w:b/>
          <w:bCs/>
          <w:sz w:val="20"/>
          <w:szCs w:val="20"/>
        </w:rPr>
        <w:t>Федерального бюджетного учреждения здравоохранения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b/>
          <w:bCs/>
          <w:sz w:val="20"/>
          <w:szCs w:val="20"/>
        </w:rPr>
      </w:pPr>
      <w:r w:rsidRPr="00D84F39">
        <w:rPr>
          <w:b/>
          <w:bCs/>
          <w:sz w:val="20"/>
          <w:szCs w:val="20"/>
        </w:rPr>
        <w:t xml:space="preserve"> «Центр гигиены и эпидемиологии в Свердловской области  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b/>
          <w:bCs/>
          <w:sz w:val="20"/>
          <w:szCs w:val="20"/>
        </w:rPr>
      </w:pPr>
      <w:r w:rsidRPr="00D84F39">
        <w:rPr>
          <w:b/>
          <w:bCs/>
          <w:sz w:val="20"/>
          <w:szCs w:val="20"/>
        </w:rPr>
        <w:t xml:space="preserve">в городе Ирбит, </w:t>
      </w:r>
      <w:proofErr w:type="spellStart"/>
      <w:r w:rsidRPr="00D84F39">
        <w:rPr>
          <w:b/>
          <w:bCs/>
          <w:sz w:val="20"/>
          <w:szCs w:val="20"/>
        </w:rPr>
        <w:t>Ирбитском</w:t>
      </w:r>
      <w:proofErr w:type="spellEnd"/>
      <w:r w:rsidRPr="00D84F39">
        <w:rPr>
          <w:b/>
          <w:bCs/>
          <w:sz w:val="20"/>
          <w:szCs w:val="20"/>
        </w:rPr>
        <w:t xml:space="preserve">, </w:t>
      </w:r>
      <w:proofErr w:type="spellStart"/>
      <w:r w:rsidRPr="00D84F39">
        <w:rPr>
          <w:b/>
          <w:bCs/>
          <w:sz w:val="20"/>
          <w:szCs w:val="20"/>
        </w:rPr>
        <w:t>Слободо-Туринском</w:t>
      </w:r>
      <w:proofErr w:type="spellEnd"/>
      <w:r w:rsidRPr="00D84F39">
        <w:rPr>
          <w:b/>
          <w:bCs/>
          <w:sz w:val="20"/>
          <w:szCs w:val="20"/>
        </w:rPr>
        <w:t xml:space="preserve">, </w:t>
      </w:r>
      <w:r w:rsidRPr="00D84F39">
        <w:rPr>
          <w:b/>
          <w:spacing w:val="-20"/>
          <w:sz w:val="20"/>
          <w:szCs w:val="20"/>
        </w:rPr>
        <w:t xml:space="preserve">Тавдинском, </w:t>
      </w:r>
      <w:proofErr w:type="spellStart"/>
      <w:r w:rsidRPr="00D84F39">
        <w:rPr>
          <w:b/>
          <w:spacing w:val="-20"/>
          <w:sz w:val="20"/>
          <w:szCs w:val="20"/>
        </w:rPr>
        <w:t>Таборинском</w:t>
      </w:r>
      <w:proofErr w:type="spellEnd"/>
      <w:r w:rsidRPr="00D84F39">
        <w:rPr>
          <w:b/>
          <w:spacing w:val="-20"/>
          <w:sz w:val="20"/>
          <w:szCs w:val="20"/>
        </w:rPr>
        <w:t xml:space="preserve">  и  Туринском  районах</w:t>
      </w:r>
      <w:r w:rsidRPr="00D84F39">
        <w:rPr>
          <w:b/>
          <w:bCs/>
          <w:sz w:val="20"/>
          <w:szCs w:val="20"/>
        </w:rPr>
        <w:t>»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sz w:val="20"/>
          <w:szCs w:val="20"/>
        </w:rPr>
      </w:pPr>
      <w:r w:rsidRPr="00D84F39">
        <w:rPr>
          <w:sz w:val="20"/>
          <w:szCs w:val="20"/>
        </w:rPr>
        <w:t xml:space="preserve">ул. </w:t>
      </w:r>
      <w:proofErr w:type="spellStart"/>
      <w:r w:rsidRPr="00D84F39">
        <w:rPr>
          <w:sz w:val="20"/>
          <w:szCs w:val="20"/>
        </w:rPr>
        <w:t>Мальгина</w:t>
      </w:r>
      <w:proofErr w:type="spellEnd"/>
      <w:r w:rsidRPr="00D84F39">
        <w:rPr>
          <w:sz w:val="20"/>
          <w:szCs w:val="20"/>
        </w:rPr>
        <w:t>, д.9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sz w:val="20"/>
          <w:szCs w:val="20"/>
        </w:rPr>
      </w:pPr>
      <w:r w:rsidRPr="00D84F39">
        <w:rPr>
          <w:sz w:val="20"/>
          <w:szCs w:val="20"/>
        </w:rPr>
        <w:t>г.Ирбит,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sz w:val="20"/>
          <w:szCs w:val="20"/>
        </w:rPr>
      </w:pPr>
      <w:r w:rsidRPr="00D84F39">
        <w:rPr>
          <w:sz w:val="20"/>
          <w:szCs w:val="20"/>
        </w:rPr>
        <w:t>тел (343 55) 6-36-02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jc w:val="center"/>
        <w:rPr>
          <w:sz w:val="20"/>
          <w:szCs w:val="20"/>
        </w:rPr>
      </w:pPr>
      <w:r w:rsidRPr="00D84F39">
        <w:rPr>
          <w:sz w:val="20"/>
          <w:szCs w:val="20"/>
        </w:rPr>
        <w:t xml:space="preserve">  факс</w:t>
      </w:r>
      <w:r w:rsidRPr="00D84F39">
        <w:rPr>
          <w:b/>
          <w:bCs/>
          <w:sz w:val="20"/>
          <w:szCs w:val="20"/>
        </w:rPr>
        <w:t>:</w:t>
      </w:r>
      <w:r w:rsidRPr="00D84F39">
        <w:rPr>
          <w:sz w:val="20"/>
          <w:szCs w:val="20"/>
        </w:rPr>
        <w:t xml:space="preserve"> (343 55) 6-36-02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ind w:firstLine="540"/>
        <w:jc w:val="center"/>
        <w:rPr>
          <w:sz w:val="20"/>
          <w:szCs w:val="20"/>
        </w:rPr>
      </w:pPr>
      <w:r w:rsidRPr="00D84F39">
        <w:rPr>
          <w:sz w:val="20"/>
          <w:szCs w:val="20"/>
          <w:u w:val="single"/>
        </w:rPr>
        <w:t>ОКПО  77145003</w:t>
      </w:r>
      <w:r w:rsidRPr="00D84F39">
        <w:rPr>
          <w:sz w:val="20"/>
          <w:szCs w:val="20"/>
        </w:rPr>
        <w:t xml:space="preserve"> ,</w:t>
      </w:r>
      <w:r w:rsidRPr="00D84F39">
        <w:rPr>
          <w:sz w:val="20"/>
          <w:szCs w:val="20"/>
          <w:u w:val="single"/>
        </w:rPr>
        <w:t>ОГРН1056603530510</w:t>
      </w:r>
    </w:p>
    <w:p w:rsidR="00AF73F2" w:rsidRPr="00D84F39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ind w:firstLine="540"/>
        <w:jc w:val="center"/>
        <w:rPr>
          <w:sz w:val="20"/>
          <w:szCs w:val="20"/>
        </w:rPr>
      </w:pPr>
      <w:r w:rsidRPr="00D84F39">
        <w:rPr>
          <w:sz w:val="20"/>
          <w:szCs w:val="20"/>
        </w:rPr>
        <w:t>ИНН/КПП</w:t>
      </w:r>
      <w:r w:rsidRPr="00D84F39">
        <w:rPr>
          <w:sz w:val="20"/>
          <w:szCs w:val="20"/>
          <w:u w:val="single"/>
        </w:rPr>
        <w:t>6670081969/667643001</w:t>
      </w:r>
      <w:r w:rsidRPr="00D84F39">
        <w:rPr>
          <w:sz w:val="20"/>
          <w:szCs w:val="20"/>
        </w:rPr>
        <w:t>_____</w:t>
      </w:r>
    </w:p>
    <w:p w:rsidR="00AF73F2" w:rsidRPr="000C0347" w:rsidRDefault="00AF73F2" w:rsidP="00AF73F2">
      <w:pPr>
        <w:framePr w:w="4548" w:h="4066" w:hSpace="181" w:wrap="auto" w:vAnchor="text" w:hAnchor="page" w:x="1140" w:y="181"/>
        <w:tabs>
          <w:tab w:val="left" w:pos="3402"/>
        </w:tabs>
        <w:rPr>
          <w:b/>
          <w:sz w:val="20"/>
          <w:szCs w:val="20"/>
        </w:rPr>
      </w:pPr>
      <w:r w:rsidRPr="00D84F39">
        <w:rPr>
          <w:sz w:val="20"/>
          <w:szCs w:val="20"/>
        </w:rPr>
        <w:t xml:space="preserve">              </w:t>
      </w:r>
      <w:r w:rsidRPr="00D84F39">
        <w:rPr>
          <w:sz w:val="20"/>
          <w:szCs w:val="20"/>
          <w:lang w:val="fr-FR"/>
        </w:rPr>
        <w:t>E-mail</w:t>
      </w:r>
      <w:r w:rsidRPr="000C0347">
        <w:rPr>
          <w:sz w:val="20"/>
          <w:szCs w:val="20"/>
        </w:rPr>
        <w:t xml:space="preserve">: </w:t>
      </w:r>
      <w:hyperlink r:id="rId7" w:history="1">
        <w:r w:rsidRPr="00D84F39">
          <w:rPr>
            <w:rStyle w:val="a6"/>
            <w:rFonts w:ascii="Arial" w:hAnsi="Arial" w:cs="Arial"/>
            <w:sz w:val="20"/>
            <w:szCs w:val="20"/>
            <w:lang w:val="en-US"/>
          </w:rPr>
          <w:t>mail</w:t>
        </w:r>
        <w:r w:rsidRPr="000C0347">
          <w:rPr>
            <w:rStyle w:val="a6"/>
            <w:rFonts w:ascii="Arial" w:hAnsi="Arial" w:cs="Arial"/>
            <w:sz w:val="20"/>
            <w:szCs w:val="20"/>
          </w:rPr>
          <w:t>_04@66.</w:t>
        </w:r>
        <w:proofErr w:type="spellStart"/>
        <w:r w:rsidRPr="00D84F39">
          <w:rPr>
            <w:rStyle w:val="a6"/>
            <w:rFonts w:ascii="Arial" w:hAnsi="Arial" w:cs="Arial"/>
            <w:sz w:val="20"/>
            <w:szCs w:val="20"/>
            <w:lang w:val="en-US"/>
          </w:rPr>
          <w:t>rospotrebnadzor</w:t>
        </w:r>
        <w:proofErr w:type="spellEnd"/>
      </w:hyperlink>
      <w:r w:rsidRPr="000C0347">
        <w:rPr>
          <w:sz w:val="20"/>
          <w:szCs w:val="20"/>
        </w:rPr>
        <w:t>.</w:t>
      </w:r>
      <w:proofErr w:type="spellStart"/>
      <w:r w:rsidRPr="00D84F39">
        <w:rPr>
          <w:sz w:val="20"/>
          <w:szCs w:val="20"/>
          <w:lang w:val="en-US"/>
        </w:rPr>
        <w:t>ru</w:t>
      </w:r>
      <w:proofErr w:type="spellEnd"/>
    </w:p>
    <w:p w:rsidR="00DA019B" w:rsidRDefault="00DA019B" w:rsidP="00DA019B">
      <w:pPr>
        <w:rPr>
          <w:sz w:val="18"/>
          <w:szCs w:val="18"/>
        </w:rPr>
      </w:pPr>
    </w:p>
    <w:p w:rsidR="00DA019B" w:rsidRDefault="00DA019B" w:rsidP="00DA019B"/>
    <w:p w:rsidR="00DA019B" w:rsidRPr="00E25646" w:rsidRDefault="006015C4" w:rsidP="00DA019B">
      <w:pPr>
        <w:rPr>
          <w:b/>
        </w:rPr>
      </w:pPr>
      <w:r>
        <w:rPr>
          <w:b/>
        </w:rPr>
        <w:t>«</w:t>
      </w:r>
      <w:r w:rsidR="00AC18DB">
        <w:rPr>
          <w:b/>
        </w:rPr>
        <w:t>14</w:t>
      </w:r>
      <w:r>
        <w:rPr>
          <w:b/>
        </w:rPr>
        <w:t xml:space="preserve">» </w:t>
      </w:r>
      <w:r w:rsidR="00AC18DB">
        <w:rPr>
          <w:b/>
        </w:rPr>
        <w:t xml:space="preserve">апреля </w:t>
      </w:r>
      <w:r w:rsidR="00E5240E">
        <w:rPr>
          <w:b/>
        </w:rPr>
        <w:t>20</w:t>
      </w:r>
      <w:r w:rsidR="009C6BE1">
        <w:rPr>
          <w:b/>
        </w:rPr>
        <w:t>20</w:t>
      </w:r>
      <w:r w:rsidR="00DA019B">
        <w:rPr>
          <w:b/>
        </w:rPr>
        <w:t xml:space="preserve"> </w:t>
      </w:r>
      <w:r w:rsidR="000C0347">
        <w:rPr>
          <w:b/>
        </w:rPr>
        <w:t xml:space="preserve">года                                         </w:t>
      </w:r>
      <w:r w:rsidR="00141524">
        <w:rPr>
          <w:b/>
        </w:rPr>
        <w:t xml:space="preserve">         </w:t>
      </w:r>
      <w:r w:rsidR="007A29E2">
        <w:rPr>
          <w:b/>
        </w:rPr>
        <w:t xml:space="preserve">    </w:t>
      </w:r>
      <w:r w:rsidR="00F934BB">
        <w:rPr>
          <w:b/>
        </w:rPr>
        <w:t xml:space="preserve"> № </w:t>
      </w:r>
      <w:r w:rsidR="007A29E2">
        <w:rPr>
          <w:b/>
        </w:rPr>
        <w:t>66-20-004/17-</w:t>
      </w:r>
      <w:r w:rsidR="00AC18DB">
        <w:rPr>
          <w:b/>
        </w:rPr>
        <w:t>610</w:t>
      </w:r>
      <w:r w:rsidR="007A29E2">
        <w:rPr>
          <w:b/>
        </w:rPr>
        <w:t>-20</w:t>
      </w:r>
      <w:r w:rsidR="009C6BE1">
        <w:rPr>
          <w:b/>
        </w:rPr>
        <w:t>20</w:t>
      </w:r>
    </w:p>
    <w:p w:rsidR="00DA019B" w:rsidRPr="006D0B1C" w:rsidRDefault="00DA019B" w:rsidP="00DA019B"/>
    <w:p w:rsidR="00DA019B" w:rsidRPr="006D0B1C" w:rsidRDefault="00DA019B" w:rsidP="00DA019B">
      <w:pPr>
        <w:jc w:val="center"/>
        <w:rPr>
          <w:b/>
        </w:rPr>
      </w:pPr>
      <w:r w:rsidRPr="006D0B1C">
        <w:rPr>
          <w:b/>
        </w:rPr>
        <w:t>Сопроводительное письмо</w:t>
      </w:r>
    </w:p>
    <w:p w:rsidR="00DA019B" w:rsidRPr="006D0B1C" w:rsidRDefault="00DA019B" w:rsidP="000C0347">
      <w:pPr>
        <w:jc w:val="both"/>
      </w:pPr>
    </w:p>
    <w:p w:rsidR="00DA019B" w:rsidRDefault="00DA019B" w:rsidP="00DA019B">
      <w:pPr>
        <w:ind w:firstLine="561"/>
        <w:jc w:val="both"/>
      </w:pPr>
      <w:r w:rsidRPr="006D0B1C">
        <w:t xml:space="preserve">     Просим Вас разместить на сайте администрации МО г. Ирбит</w:t>
      </w:r>
      <w:r>
        <w:t xml:space="preserve">, </w:t>
      </w:r>
      <w:proofErr w:type="spellStart"/>
      <w:r>
        <w:t>Ирбитс</w:t>
      </w:r>
      <w:r w:rsidR="007A29E2">
        <w:t>кого</w:t>
      </w:r>
      <w:proofErr w:type="spellEnd"/>
      <w:r w:rsidR="007A29E2">
        <w:t xml:space="preserve"> МО, </w:t>
      </w:r>
      <w:proofErr w:type="spellStart"/>
      <w:r w:rsidR="007A29E2">
        <w:t>Слободо-Туринского</w:t>
      </w:r>
      <w:proofErr w:type="spellEnd"/>
      <w:r w:rsidR="007A29E2">
        <w:t xml:space="preserve"> МР, </w:t>
      </w:r>
      <w:r w:rsidR="00AC18DB">
        <w:t>статью:</w:t>
      </w:r>
      <w:r w:rsidR="00FE352B" w:rsidRPr="00FE352B">
        <w:t xml:space="preserve"> </w:t>
      </w:r>
      <w:r w:rsidR="00FE352B">
        <w:t>«</w:t>
      </w:r>
      <w:r w:rsidR="00AC18DB">
        <w:t>Профилактика сальмонеллеза!</w:t>
      </w:r>
      <w:r w:rsidR="00FE352B">
        <w:t>»,</w:t>
      </w:r>
      <w:r w:rsidR="000B1F5B">
        <w:t xml:space="preserve"> </w:t>
      </w:r>
      <w:r w:rsidR="003D039C">
        <w:t xml:space="preserve">«Бешенство. Лечится или нет?» </w:t>
      </w:r>
      <w:r w:rsidR="000B1F5B">
        <w:t>в</w:t>
      </w:r>
      <w:r>
        <w:t xml:space="preserve"> соответствии с приложением.</w:t>
      </w:r>
    </w:p>
    <w:p w:rsidR="00DA019B" w:rsidRDefault="00DA019B" w:rsidP="00DA019B"/>
    <w:p w:rsidR="00DA019B" w:rsidRDefault="00DA019B" w:rsidP="00DA019B"/>
    <w:p w:rsidR="00DA019B" w:rsidRDefault="00DA019B" w:rsidP="00DA019B"/>
    <w:p w:rsidR="00DA019B" w:rsidRDefault="00DA019B" w:rsidP="00DA019B"/>
    <w:p w:rsidR="000C0347" w:rsidRDefault="000C0347" w:rsidP="00DA019B"/>
    <w:p w:rsidR="000C0347" w:rsidRDefault="000C0347" w:rsidP="00DA019B"/>
    <w:p w:rsidR="000B1F5B" w:rsidRDefault="000B1F5B" w:rsidP="00DA019B"/>
    <w:p w:rsidR="000B1F5B" w:rsidRDefault="000B1F5B" w:rsidP="00DA019B"/>
    <w:p w:rsidR="000C0347" w:rsidRDefault="000C0347" w:rsidP="00DA019B"/>
    <w:p w:rsidR="000C0347" w:rsidRDefault="000C0347" w:rsidP="00DA019B"/>
    <w:p w:rsidR="00DA019B" w:rsidRDefault="00DA019B" w:rsidP="00DA019B"/>
    <w:tbl>
      <w:tblPr>
        <w:tblW w:w="0" w:type="auto"/>
        <w:tblInd w:w="-72" w:type="dxa"/>
        <w:tblLayout w:type="fixed"/>
        <w:tblLook w:val="01E0"/>
      </w:tblPr>
      <w:tblGrid>
        <w:gridCol w:w="5182"/>
        <w:gridCol w:w="4883"/>
      </w:tblGrid>
      <w:tr w:rsidR="00DA019B" w:rsidTr="00F30158">
        <w:trPr>
          <w:trHeight w:val="832"/>
        </w:trPr>
        <w:tc>
          <w:tcPr>
            <w:tcW w:w="5182" w:type="dxa"/>
            <w:vAlign w:val="bottom"/>
            <w:hideMark/>
          </w:tcPr>
          <w:p w:rsidR="00DA019B" w:rsidRPr="00AF73F2" w:rsidRDefault="00DA019B" w:rsidP="00AF73F2">
            <w:pPr>
              <w:jc w:val="both"/>
            </w:pPr>
            <w:r>
              <w:t>Главный врач филиала ФБУЗ</w:t>
            </w:r>
            <w:r w:rsidR="00AF73F2">
              <w:t xml:space="preserve"> </w:t>
            </w:r>
            <w:r>
              <w:t xml:space="preserve">«Центр гигиены и эпидемиологии </w:t>
            </w:r>
            <w:r w:rsidR="00064537">
              <w:t xml:space="preserve">в Свердловской области </w:t>
            </w:r>
            <w:r>
              <w:t xml:space="preserve">в </w:t>
            </w:r>
            <w:r w:rsidR="00064537">
              <w:t xml:space="preserve">городе </w:t>
            </w:r>
            <w:r>
              <w:t xml:space="preserve">Ирбит, </w:t>
            </w:r>
            <w:proofErr w:type="spellStart"/>
            <w:r>
              <w:t>Ирбитском</w:t>
            </w:r>
            <w:proofErr w:type="spellEnd"/>
            <w:r>
              <w:t xml:space="preserve">, </w:t>
            </w:r>
            <w:proofErr w:type="spellStart"/>
            <w:r>
              <w:t>Слободо-Туринском</w:t>
            </w:r>
            <w:proofErr w:type="spellEnd"/>
            <w:r>
              <w:t xml:space="preserve">, Тавдинском,  </w:t>
            </w:r>
            <w:proofErr w:type="spellStart"/>
            <w:r>
              <w:t>Таборинском</w:t>
            </w:r>
            <w:proofErr w:type="spellEnd"/>
            <w:r>
              <w:t xml:space="preserve"> и Туринском районах</w:t>
            </w:r>
          </w:p>
        </w:tc>
        <w:tc>
          <w:tcPr>
            <w:tcW w:w="4883" w:type="dxa"/>
            <w:vAlign w:val="bottom"/>
            <w:hideMark/>
          </w:tcPr>
          <w:p w:rsidR="00DA019B" w:rsidRDefault="00E25646" w:rsidP="00AC18DB">
            <w:r>
              <w:t xml:space="preserve">   </w:t>
            </w:r>
            <w:r w:rsidRPr="00BE7323">
              <w:rPr>
                <w:u w:val="single"/>
              </w:rPr>
              <w:t xml:space="preserve"> </w:t>
            </w:r>
            <w:r w:rsidR="00BE7323" w:rsidRPr="00BE7323">
              <w:rPr>
                <w:u w:val="single"/>
              </w:rPr>
              <w:t>ПОДПИСАНО</w:t>
            </w:r>
            <w:r w:rsidR="009C6BE1">
              <w:t xml:space="preserve">            </w:t>
            </w:r>
            <w:r w:rsidR="00FB19E6">
              <w:t xml:space="preserve">        </w:t>
            </w:r>
            <w:r>
              <w:t xml:space="preserve"> </w:t>
            </w:r>
            <w:r w:rsidR="00DA019B">
              <w:t>Л.Г. Долматова</w:t>
            </w:r>
          </w:p>
        </w:tc>
      </w:tr>
    </w:tbl>
    <w:p w:rsidR="0031365E" w:rsidRDefault="0031365E"/>
    <w:p w:rsidR="00894202" w:rsidRDefault="00894202"/>
    <w:p w:rsidR="00894202" w:rsidRDefault="00894202">
      <w:pPr>
        <w:rPr>
          <w:sz w:val="18"/>
          <w:szCs w:val="18"/>
        </w:rPr>
      </w:pPr>
      <w:r>
        <w:rPr>
          <w:sz w:val="18"/>
          <w:szCs w:val="18"/>
        </w:rPr>
        <w:t>Азева Ольга Евгеньевна, 83435563645</w:t>
      </w:r>
    </w:p>
    <w:p w:rsidR="00A86E22" w:rsidRDefault="00A86E22">
      <w:pPr>
        <w:rPr>
          <w:sz w:val="18"/>
          <w:szCs w:val="18"/>
        </w:rPr>
      </w:pPr>
    </w:p>
    <w:p w:rsidR="00A86E22" w:rsidRDefault="00A86E22">
      <w:pPr>
        <w:rPr>
          <w:sz w:val="18"/>
          <w:szCs w:val="18"/>
        </w:rPr>
      </w:pPr>
    </w:p>
    <w:p w:rsidR="00A86E22" w:rsidRDefault="00A86E22">
      <w:pPr>
        <w:rPr>
          <w:sz w:val="18"/>
          <w:szCs w:val="18"/>
        </w:rPr>
      </w:pPr>
    </w:p>
    <w:p w:rsidR="00A86E22" w:rsidRDefault="00A86E22">
      <w:pPr>
        <w:rPr>
          <w:sz w:val="18"/>
          <w:szCs w:val="18"/>
        </w:rPr>
      </w:pPr>
    </w:p>
    <w:p w:rsidR="000B1F5B" w:rsidRDefault="000B1F5B">
      <w:pPr>
        <w:rPr>
          <w:sz w:val="18"/>
          <w:szCs w:val="18"/>
        </w:rPr>
      </w:pPr>
    </w:p>
    <w:p w:rsidR="000B1F5B" w:rsidRDefault="000B1F5B">
      <w:pPr>
        <w:rPr>
          <w:sz w:val="18"/>
          <w:szCs w:val="18"/>
        </w:rPr>
      </w:pPr>
    </w:p>
    <w:p w:rsidR="000B1F5B" w:rsidRPr="00FE352B" w:rsidRDefault="000B1F5B">
      <w:pPr>
        <w:rPr>
          <w:sz w:val="18"/>
          <w:szCs w:val="18"/>
        </w:rPr>
      </w:pPr>
    </w:p>
    <w:p w:rsidR="00F444ED" w:rsidRDefault="00F444ED" w:rsidP="0052348D">
      <w:pPr>
        <w:rPr>
          <w:b/>
          <w:sz w:val="20"/>
          <w:szCs w:val="20"/>
        </w:rPr>
      </w:pPr>
    </w:p>
    <w:p w:rsidR="000B51C0" w:rsidRDefault="000B51C0" w:rsidP="000B51C0">
      <w:pPr>
        <w:ind w:left="-709" w:right="-1" w:firstLine="709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943600" cy="2720340"/>
            <wp:effectExtent l="19050" t="0" r="0" b="0"/>
            <wp:docPr id="9" name="Рисунок 1" descr="http://yachist.ru/wp-content/uploads/2017/08/Kak-sdavat-analiz-na-salmonell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yachist.ru/wp-content/uploads/2017/08/Kak-sdavat-analiz-na-salmonellez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20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51C0" w:rsidRDefault="000B51C0" w:rsidP="000B51C0">
      <w:pPr>
        <w:ind w:left="-709" w:right="-1" w:firstLine="709"/>
        <w:jc w:val="center"/>
        <w:rPr>
          <w:b/>
        </w:rPr>
      </w:pPr>
      <w:r>
        <w:rPr>
          <w:b/>
        </w:rPr>
        <w:t>ПРОФИЛАКТИКА САЛЬМОНЕЛЛЕЗА!</w:t>
      </w:r>
    </w:p>
    <w:p w:rsidR="000B51C0" w:rsidRDefault="000B51C0" w:rsidP="000B51C0">
      <w:pPr>
        <w:ind w:left="-709" w:right="-1" w:firstLine="709"/>
        <w:rPr>
          <w:noProof/>
        </w:rPr>
      </w:pPr>
      <w:r>
        <w:rPr>
          <w:b/>
        </w:rPr>
        <w:t xml:space="preserve">САЛЬМОНЕЛЛЕЗ </w:t>
      </w:r>
      <w:r>
        <w:t>- это инфекционное заболевание животных и человека. Инкубационный период при пищевом пути заражения колеблется от 6 часов до 3 суток (чаще 12-24 часов). Клинически сальмонеллез характеризуется острым началом, повышением температуры до 38-39</w:t>
      </w:r>
      <w:proofErr w:type="gramStart"/>
      <w:r>
        <w:t xml:space="preserve"> С</w:t>
      </w:r>
      <w:proofErr w:type="gramEnd"/>
      <w:r>
        <w:t xml:space="preserve">, многократным жидким стулом, рвотой. Человек заражается сальмонеллезом при употреблении продуктов питания, прошедших недостаточную кулинарную обработку или хранившихся с нарушением установленных сроков хранения. Наиболее опасными в передаче инфекции являются такие блюда, как  кура-гриль, цыплята – табака, всевозможные студни, заливные и холодные закуски из мяса кур. Не только мясопродукты могут привести к заболеванию, но и яйца, которые широко используются в питании и кондитерском производстве. В детском питании должны использоваться только вареные яйца, так как возбудитель сальмонеллеза находится не только на поверхности яичной скорлупы, но и в яичном желтке, избегать использования сырых яиц для приготовления коктейлей и кремовых кондитерских изделий. </w:t>
      </w:r>
    </w:p>
    <w:p w:rsidR="000B51C0" w:rsidRDefault="000B51C0" w:rsidP="000B51C0">
      <w:pPr>
        <w:ind w:left="-709" w:right="-1" w:firstLine="709"/>
      </w:pPr>
      <w:r>
        <w:t>Чтобы обезопасить себя и своих родных и близких от заболевания острыми кишечными инфекциями и сальмонеллезом необходимо соблюдать правила хранения, приобретения и приготовления продуктов питания:</w:t>
      </w:r>
    </w:p>
    <w:p w:rsidR="000B51C0" w:rsidRDefault="000B51C0" w:rsidP="000B51C0">
      <w:pPr>
        <w:ind w:left="-709" w:right="-1" w:firstLine="709"/>
      </w:pPr>
      <w:r>
        <w:t xml:space="preserve">- не приобретать яйцо с нарушенной скорлупой (бой) </w:t>
      </w:r>
    </w:p>
    <w:p w:rsidR="000B51C0" w:rsidRDefault="000B51C0" w:rsidP="000B51C0">
      <w:pPr>
        <w:ind w:left="-709" w:right="-1" w:firstLine="709"/>
      </w:pPr>
      <w:r>
        <w:t>- не приобретать яйцо грязное, со следами помета на скорлупе</w:t>
      </w:r>
    </w:p>
    <w:p w:rsidR="000B51C0" w:rsidRDefault="000B51C0" w:rsidP="000B51C0">
      <w:pPr>
        <w:ind w:left="-709" w:right="-1" w:firstLine="709"/>
      </w:pPr>
      <w:r>
        <w:t>- не приобретать яйцо у частных лиц</w:t>
      </w:r>
    </w:p>
    <w:p w:rsidR="000B51C0" w:rsidRDefault="000B51C0" w:rsidP="000B51C0">
      <w:pPr>
        <w:ind w:left="-709" w:right="-1" w:firstLine="709"/>
      </w:pPr>
      <w:r>
        <w:t>- не приобретать яйцо в уличной торговой сети - продажа на улице строго запрещена</w:t>
      </w:r>
    </w:p>
    <w:p w:rsidR="000B51C0" w:rsidRDefault="000B51C0" w:rsidP="000B51C0">
      <w:pPr>
        <w:ind w:left="-709" w:right="-1" w:firstLine="709"/>
      </w:pPr>
      <w:r>
        <w:t>- при покупке яйца и продуктов птицеводства в магазинах требуйте информацию о производителе и сроках реализации</w:t>
      </w:r>
    </w:p>
    <w:p w:rsidR="000B51C0" w:rsidRDefault="000B51C0" w:rsidP="000B51C0">
      <w:pPr>
        <w:ind w:left="-709" w:right="-1" w:firstLine="709"/>
      </w:pPr>
      <w:r>
        <w:t xml:space="preserve">- не употреблять яйцо в сыром виде </w:t>
      </w:r>
    </w:p>
    <w:p w:rsidR="000B51C0" w:rsidRDefault="000B51C0" w:rsidP="000B51C0">
      <w:pPr>
        <w:ind w:left="-709" w:right="-1" w:firstLine="709"/>
      </w:pPr>
      <w:r>
        <w:t>-приобретенные мясо кур, яйца, кулинарные изделия должны храниться только в упакованном виде в холодильнике</w:t>
      </w:r>
    </w:p>
    <w:p w:rsidR="000B51C0" w:rsidRDefault="000B51C0" w:rsidP="000B51C0">
      <w:pPr>
        <w:ind w:left="-709" w:right="-1" w:firstLine="709"/>
      </w:pPr>
      <w:r>
        <w:t>-следует избегать соприкосновения сырых продуктов со скоропортящимися продуктами (молоко, молочные продукты, салаты и др.)</w:t>
      </w:r>
    </w:p>
    <w:p w:rsidR="000B51C0" w:rsidRDefault="000B51C0" w:rsidP="000B51C0">
      <w:pPr>
        <w:ind w:left="-709" w:right="-1" w:firstLine="709"/>
      </w:pPr>
      <w:r>
        <w:t>-использовать для разделки сырого мяса и птицы отдельные разделочные доски и ножи, которые не должны использоваться для резки хлеба, вареных овощей, колбасных изделий, сыра и других продуктов.</w:t>
      </w:r>
    </w:p>
    <w:p w:rsidR="000B51C0" w:rsidRDefault="000B51C0" w:rsidP="000B51C0">
      <w:pPr>
        <w:ind w:left="-709" w:right="-1" w:firstLine="709"/>
      </w:pPr>
      <w:r>
        <w:t>При появлении первых признаков кишечного заболевания  необходимо немедленно обратиться к врачу, не заниматься самолечением, так как несвоевременное и неправильное лечение может привести к серьезным осложнениям.</w:t>
      </w:r>
    </w:p>
    <w:p w:rsidR="000B51C0" w:rsidRDefault="000B51C0" w:rsidP="000B51C0">
      <w:pPr>
        <w:ind w:left="-709" w:right="-1" w:firstLine="709"/>
        <w:rPr>
          <w:sz w:val="22"/>
          <w:szCs w:val="22"/>
        </w:rPr>
      </w:pPr>
    </w:p>
    <w:p w:rsidR="000B51C0" w:rsidRPr="009F5471" w:rsidRDefault="000B51C0" w:rsidP="000B51C0">
      <w:pPr>
        <w:ind w:left="-709" w:right="-1" w:firstLine="709"/>
        <w:jc w:val="center"/>
        <w:rPr>
          <w:b/>
          <w:sz w:val="22"/>
          <w:szCs w:val="22"/>
        </w:rPr>
      </w:pPr>
      <w:r w:rsidRPr="009F5471">
        <w:rPr>
          <w:b/>
          <w:sz w:val="22"/>
          <w:szCs w:val="22"/>
        </w:rPr>
        <w:t>БУДЬТЕ ЗДОРОВЫ!!!!</w:t>
      </w:r>
    </w:p>
    <w:p w:rsidR="005326D9" w:rsidRDefault="005326D9" w:rsidP="005326D9">
      <w:pPr>
        <w:rPr>
          <w:b/>
          <w:sz w:val="20"/>
          <w:szCs w:val="20"/>
        </w:rPr>
      </w:pPr>
    </w:p>
    <w:p w:rsidR="00BE7323" w:rsidRDefault="00BE7323" w:rsidP="00BE7323">
      <w:pPr>
        <w:jc w:val="center"/>
        <w:rPr>
          <w:b/>
        </w:rPr>
      </w:pPr>
      <w:r w:rsidRPr="00DD64C3">
        <w:rPr>
          <w:b/>
          <w:noProof/>
        </w:rPr>
        <w:lastRenderedPageBreak/>
        <w:drawing>
          <wp:inline distT="0" distB="0" distL="0" distR="0">
            <wp:extent cx="2619375" cy="1743075"/>
            <wp:effectExtent l="19050" t="0" r="9525" b="0"/>
            <wp:docPr id="1" name="Рисунок 1" descr="http://promedicinu.ru/system/ckeditor_assets/pictures/53720e663ffdc4e069002024/content_бешенство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medicinu.ru/system/ckeditor_assets/pictures/53720e663ffdc4e069002024/content_бешенство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23" w:rsidRDefault="00BE7323" w:rsidP="00BE7323">
      <w:pPr>
        <w:rPr>
          <w:b/>
        </w:rPr>
      </w:pPr>
    </w:p>
    <w:p w:rsidR="00BE7323" w:rsidRDefault="00BE7323" w:rsidP="00BE7323">
      <w:pPr>
        <w:rPr>
          <w:b/>
        </w:rPr>
      </w:pPr>
    </w:p>
    <w:p w:rsidR="00BE7323" w:rsidRDefault="00BE7323" w:rsidP="00BE7323">
      <w:pPr>
        <w:jc w:val="center"/>
        <w:rPr>
          <w:b/>
        </w:rPr>
      </w:pPr>
      <w:r>
        <w:rPr>
          <w:b/>
        </w:rPr>
        <w:t>БЕШЕНСТВО. ЛЕЧИТСЯ ИЛИ НЕТ?</w:t>
      </w:r>
    </w:p>
    <w:p w:rsidR="00BE7323" w:rsidRDefault="00BE7323" w:rsidP="00BE7323">
      <w:pPr>
        <w:rPr>
          <w:b/>
        </w:rPr>
      </w:pPr>
    </w:p>
    <w:p w:rsidR="00BE7323" w:rsidRPr="0045499A" w:rsidRDefault="00BE7323" w:rsidP="00BE7323">
      <w:pPr>
        <w:rPr>
          <w:b/>
          <w:sz w:val="20"/>
          <w:szCs w:val="20"/>
        </w:rPr>
      </w:pPr>
    </w:p>
    <w:p w:rsidR="00BE7323" w:rsidRDefault="00BE7323" w:rsidP="00BE7323">
      <w:pPr>
        <w:jc w:val="both"/>
        <w:rPr>
          <w:sz w:val="20"/>
          <w:szCs w:val="20"/>
        </w:rPr>
      </w:pPr>
      <w:r w:rsidRPr="0045499A">
        <w:rPr>
          <w:b/>
          <w:sz w:val="20"/>
          <w:szCs w:val="20"/>
        </w:rPr>
        <w:t>Бешенство -</w:t>
      </w:r>
      <w:r w:rsidRPr="0045499A">
        <w:rPr>
          <w:sz w:val="20"/>
          <w:szCs w:val="20"/>
        </w:rPr>
        <w:t xml:space="preserve">  остр</w:t>
      </w:r>
      <w:r>
        <w:rPr>
          <w:sz w:val="20"/>
          <w:szCs w:val="20"/>
        </w:rPr>
        <w:t>ое</w:t>
      </w:r>
      <w:r w:rsidRPr="0045499A">
        <w:rPr>
          <w:sz w:val="20"/>
          <w:szCs w:val="20"/>
        </w:rPr>
        <w:t xml:space="preserve">  вирусн</w:t>
      </w:r>
      <w:r>
        <w:rPr>
          <w:sz w:val="20"/>
          <w:szCs w:val="20"/>
        </w:rPr>
        <w:t>ое</w:t>
      </w:r>
      <w:r w:rsidRPr="0045499A">
        <w:rPr>
          <w:sz w:val="20"/>
          <w:szCs w:val="20"/>
        </w:rPr>
        <w:t xml:space="preserve">  </w:t>
      </w:r>
      <w:r>
        <w:rPr>
          <w:sz w:val="20"/>
          <w:szCs w:val="20"/>
        </w:rPr>
        <w:t>заболевание</w:t>
      </w:r>
      <w:r w:rsidRPr="0045499A">
        <w:rPr>
          <w:sz w:val="20"/>
          <w:szCs w:val="20"/>
        </w:rPr>
        <w:t xml:space="preserve">  животных  и человека,   характеризуется  </w:t>
      </w:r>
      <w:r>
        <w:rPr>
          <w:sz w:val="20"/>
          <w:szCs w:val="20"/>
        </w:rPr>
        <w:t xml:space="preserve">тяжелым поражением  центральной нервной системы. </w:t>
      </w:r>
      <w:r w:rsidRPr="0045499A">
        <w:rPr>
          <w:sz w:val="20"/>
          <w:szCs w:val="20"/>
        </w:rPr>
        <w:t xml:space="preserve"> </w:t>
      </w:r>
      <w:r w:rsidRPr="00254076">
        <w:rPr>
          <w:sz w:val="20"/>
          <w:szCs w:val="20"/>
        </w:rPr>
        <w:t>Бешенство можно только предотвратить, средств лечения уже развившегося заболевания не существует.</w:t>
      </w:r>
    </w:p>
    <w:p w:rsidR="00BE7323" w:rsidRPr="00254076" w:rsidRDefault="00BE7323" w:rsidP="00BE7323">
      <w:pPr>
        <w:jc w:val="both"/>
        <w:rPr>
          <w:sz w:val="20"/>
          <w:szCs w:val="20"/>
          <w:shd w:val="clear" w:color="auto" w:fill="FFFFFF"/>
        </w:rPr>
      </w:pPr>
    </w:p>
    <w:p w:rsidR="00BE7323" w:rsidRDefault="00BE7323" w:rsidP="00BE7323">
      <w:pPr>
        <w:pStyle w:val="aa"/>
        <w:jc w:val="both"/>
        <w:rPr>
          <w:sz w:val="20"/>
          <w:szCs w:val="20"/>
        </w:rPr>
      </w:pPr>
      <w:r w:rsidRPr="00254076">
        <w:rPr>
          <w:bCs/>
          <w:sz w:val="20"/>
          <w:szCs w:val="20"/>
        </w:rPr>
        <w:t>Заражение</w:t>
      </w:r>
      <w:r w:rsidRPr="00254076">
        <w:rPr>
          <w:sz w:val="20"/>
          <w:szCs w:val="20"/>
        </w:rPr>
        <w:t xml:space="preserve"> человека </w:t>
      </w:r>
      <w:r>
        <w:rPr>
          <w:sz w:val="20"/>
          <w:szCs w:val="20"/>
        </w:rPr>
        <w:t xml:space="preserve">может произойти при укусе, </w:t>
      </w:r>
      <w:proofErr w:type="spellStart"/>
      <w:r>
        <w:rPr>
          <w:sz w:val="20"/>
          <w:szCs w:val="20"/>
        </w:rPr>
        <w:t>оцарапывании</w:t>
      </w:r>
      <w:proofErr w:type="spellEnd"/>
      <w:r>
        <w:rPr>
          <w:sz w:val="20"/>
          <w:szCs w:val="20"/>
        </w:rPr>
        <w:t xml:space="preserve">  </w:t>
      </w:r>
      <w:r w:rsidRPr="00254076">
        <w:rPr>
          <w:sz w:val="20"/>
          <w:szCs w:val="20"/>
        </w:rPr>
        <w:t>больным животным</w:t>
      </w:r>
      <w:r>
        <w:rPr>
          <w:sz w:val="20"/>
          <w:szCs w:val="20"/>
        </w:rPr>
        <w:t xml:space="preserve">. </w:t>
      </w:r>
      <w:r w:rsidRPr="00254076">
        <w:rPr>
          <w:sz w:val="20"/>
          <w:szCs w:val="20"/>
        </w:rPr>
        <w:t>Возможно заражение  при попадании слюн</w:t>
      </w:r>
      <w:r>
        <w:rPr>
          <w:sz w:val="20"/>
          <w:szCs w:val="20"/>
        </w:rPr>
        <w:t>ы</w:t>
      </w:r>
      <w:r w:rsidRPr="00254076">
        <w:rPr>
          <w:sz w:val="20"/>
          <w:szCs w:val="20"/>
        </w:rPr>
        <w:t xml:space="preserve"> больного животного на слизистые оболочки рта, глаз, носовой полости</w:t>
      </w:r>
      <w:r>
        <w:rPr>
          <w:sz w:val="20"/>
          <w:szCs w:val="20"/>
        </w:rPr>
        <w:t xml:space="preserve">, </w:t>
      </w:r>
      <w:r w:rsidRPr="00254076">
        <w:rPr>
          <w:sz w:val="20"/>
          <w:szCs w:val="20"/>
        </w:rPr>
        <w:t xml:space="preserve"> свежи</w:t>
      </w:r>
      <w:r>
        <w:rPr>
          <w:sz w:val="20"/>
          <w:szCs w:val="20"/>
        </w:rPr>
        <w:t>е</w:t>
      </w:r>
      <w:r w:rsidRPr="00254076">
        <w:rPr>
          <w:sz w:val="20"/>
          <w:szCs w:val="20"/>
        </w:rPr>
        <w:t xml:space="preserve"> ран</w:t>
      </w:r>
      <w:r>
        <w:rPr>
          <w:sz w:val="20"/>
          <w:szCs w:val="20"/>
        </w:rPr>
        <w:t>ы</w:t>
      </w:r>
      <w:r w:rsidRPr="00254076">
        <w:rPr>
          <w:sz w:val="20"/>
          <w:szCs w:val="20"/>
        </w:rPr>
        <w:t>, порез</w:t>
      </w:r>
      <w:r>
        <w:rPr>
          <w:sz w:val="20"/>
          <w:szCs w:val="20"/>
        </w:rPr>
        <w:t xml:space="preserve">ы </w:t>
      </w:r>
      <w:r w:rsidRPr="00254076">
        <w:rPr>
          <w:sz w:val="20"/>
          <w:szCs w:val="20"/>
        </w:rPr>
        <w:t xml:space="preserve"> на коже человека. </w:t>
      </w:r>
      <w:r>
        <w:rPr>
          <w:sz w:val="20"/>
          <w:szCs w:val="20"/>
        </w:rPr>
        <w:t xml:space="preserve"> </w:t>
      </w:r>
      <w:r w:rsidRPr="00254076">
        <w:rPr>
          <w:sz w:val="20"/>
          <w:szCs w:val="20"/>
        </w:rPr>
        <w:t xml:space="preserve">Важно знать, что вирус - возбудитель бешенства, может находиться в слюне больного животного за 10 дней до появления видимых признаков заболевания. </w:t>
      </w:r>
    </w:p>
    <w:p w:rsidR="00BE7323" w:rsidRPr="00254076" w:rsidRDefault="00BE7323" w:rsidP="00BE7323">
      <w:pPr>
        <w:pStyle w:val="aa"/>
        <w:jc w:val="both"/>
        <w:rPr>
          <w:sz w:val="20"/>
          <w:szCs w:val="20"/>
        </w:rPr>
      </w:pPr>
    </w:p>
    <w:p w:rsidR="00BE7323" w:rsidRDefault="00BE7323" w:rsidP="00BE7323">
      <w:pPr>
        <w:pStyle w:val="aa"/>
        <w:jc w:val="both"/>
        <w:rPr>
          <w:sz w:val="20"/>
          <w:szCs w:val="20"/>
        </w:rPr>
      </w:pPr>
      <w:r w:rsidRPr="00254076">
        <w:rPr>
          <w:sz w:val="20"/>
          <w:szCs w:val="20"/>
        </w:rPr>
        <w:t xml:space="preserve">Попадая в организм человека, вирус распространяется по нервным путям, достигает головного мозга, где развивается воспаление, нарушающее работу жизненно-важных элементов центральной нервной системы, следствием чего становится смерть. </w:t>
      </w:r>
    </w:p>
    <w:p w:rsidR="00BE7323" w:rsidRDefault="00BE7323" w:rsidP="00BE7323">
      <w:pPr>
        <w:pStyle w:val="aa"/>
        <w:jc w:val="both"/>
        <w:rPr>
          <w:sz w:val="20"/>
          <w:szCs w:val="20"/>
        </w:rPr>
      </w:pPr>
    </w:p>
    <w:p w:rsidR="00BE7323" w:rsidRPr="0081072C" w:rsidRDefault="00BE7323" w:rsidP="00BE7323">
      <w:pPr>
        <w:pStyle w:val="aa"/>
        <w:jc w:val="both"/>
        <w:rPr>
          <w:b/>
          <w:sz w:val="20"/>
          <w:szCs w:val="20"/>
        </w:rPr>
      </w:pPr>
      <w:r w:rsidRPr="0081072C">
        <w:rPr>
          <w:b/>
          <w:sz w:val="20"/>
          <w:szCs w:val="20"/>
        </w:rPr>
        <w:t xml:space="preserve">Предотвратить бешенство можно при помощи </w:t>
      </w:r>
      <w:proofErr w:type="spellStart"/>
      <w:r w:rsidRPr="0081072C">
        <w:rPr>
          <w:b/>
          <w:sz w:val="20"/>
          <w:szCs w:val="20"/>
        </w:rPr>
        <w:t>вакцинопрофилактики</w:t>
      </w:r>
      <w:proofErr w:type="spellEnd"/>
      <w:r w:rsidRPr="0081072C">
        <w:rPr>
          <w:b/>
          <w:sz w:val="20"/>
          <w:szCs w:val="20"/>
        </w:rPr>
        <w:t xml:space="preserve"> и соблюдении правил поведения при контакте с ди</w:t>
      </w:r>
      <w:r>
        <w:rPr>
          <w:b/>
          <w:sz w:val="20"/>
          <w:szCs w:val="20"/>
        </w:rPr>
        <w:t>кими и безнадзорными животными!</w:t>
      </w:r>
    </w:p>
    <w:p w:rsidR="00BE7323" w:rsidRPr="0081072C" w:rsidRDefault="00BE7323" w:rsidP="00BE7323">
      <w:pPr>
        <w:pStyle w:val="aa"/>
        <w:jc w:val="both"/>
        <w:rPr>
          <w:b/>
          <w:sz w:val="20"/>
          <w:szCs w:val="20"/>
        </w:rPr>
      </w:pPr>
    </w:p>
    <w:p w:rsidR="00BE7323" w:rsidRPr="00254076" w:rsidRDefault="00BE7323" w:rsidP="00BE7323">
      <w:pPr>
        <w:pStyle w:val="aa"/>
        <w:jc w:val="both"/>
        <w:rPr>
          <w:sz w:val="20"/>
          <w:szCs w:val="20"/>
        </w:rPr>
      </w:pPr>
      <w:r w:rsidRPr="00254076">
        <w:rPr>
          <w:sz w:val="20"/>
          <w:szCs w:val="20"/>
        </w:rPr>
        <w:t xml:space="preserve">На территории Российской Федерации источником заражения чаще всего являются собаки, кошки, из диких животных - лисицы, летучие мыши, ежи, барсуки, волки. Реже заражение происходит в результате контакта с больными коровами, овцами, лошадьми, различными грызунами. </w:t>
      </w:r>
    </w:p>
    <w:p w:rsidR="00BE7323" w:rsidRPr="00254076" w:rsidRDefault="00BE7323" w:rsidP="00BE7323">
      <w:pPr>
        <w:pStyle w:val="aa"/>
        <w:jc w:val="both"/>
        <w:rPr>
          <w:sz w:val="20"/>
          <w:szCs w:val="20"/>
        </w:rPr>
      </w:pPr>
    </w:p>
    <w:p w:rsidR="00BE7323" w:rsidRDefault="00BE7323" w:rsidP="00BE7323">
      <w:pPr>
        <w:pStyle w:val="aa"/>
        <w:rPr>
          <w:b/>
          <w:sz w:val="20"/>
          <w:szCs w:val="20"/>
        </w:rPr>
      </w:pPr>
      <w:r w:rsidRPr="00F85687">
        <w:rPr>
          <w:b/>
          <w:sz w:val="20"/>
          <w:szCs w:val="20"/>
        </w:rPr>
        <w:t xml:space="preserve">Как предупредить инфицирование: </w:t>
      </w:r>
    </w:p>
    <w:p w:rsidR="00BE7323" w:rsidRPr="00F85687" w:rsidRDefault="00BE7323" w:rsidP="00BE7323">
      <w:pPr>
        <w:pStyle w:val="aa"/>
        <w:rPr>
          <w:b/>
          <w:sz w:val="20"/>
          <w:szCs w:val="20"/>
        </w:rPr>
      </w:pPr>
    </w:p>
    <w:p w:rsidR="00BE7323" w:rsidRPr="00AE160C" w:rsidRDefault="00BE7323" w:rsidP="00BE7323">
      <w:pPr>
        <w:pStyle w:val="aa"/>
        <w:rPr>
          <w:i/>
          <w:sz w:val="20"/>
          <w:szCs w:val="20"/>
        </w:rPr>
      </w:pPr>
      <w:r w:rsidRPr="00AE160C">
        <w:rPr>
          <w:i/>
          <w:sz w:val="20"/>
          <w:szCs w:val="20"/>
        </w:rPr>
        <w:t xml:space="preserve">Необходимо избегать контактов с дикими животными.  </w:t>
      </w:r>
    </w:p>
    <w:p w:rsidR="00BE7323" w:rsidRDefault="00BE7323" w:rsidP="00BE7323">
      <w:pPr>
        <w:pStyle w:val="aa"/>
        <w:jc w:val="both"/>
        <w:rPr>
          <w:sz w:val="20"/>
          <w:szCs w:val="20"/>
        </w:rPr>
      </w:pPr>
      <w:r w:rsidRPr="00254076">
        <w:rPr>
          <w:sz w:val="20"/>
          <w:szCs w:val="20"/>
        </w:rPr>
        <w:t>Любое дикое или хищное животное потенциально опасно, даже, если выглядит спокойным, здоровым, миролюбивым и ласковым! Если Вы встретите в лесу лисицу, барсука - не берите их на руки, не гладьте, не кормите и не приносите домой! Разъясните детям, что недопустимо контактировать с незнакомыми животными, опасность представляет и еж, зашедший на дачный участок, и летучие мыши, обитающие на чердаках домов, и белки, встретившиеся в парке.</w:t>
      </w:r>
    </w:p>
    <w:p w:rsidR="00BE7323" w:rsidRPr="00254076" w:rsidRDefault="00BE7323" w:rsidP="00BE7323">
      <w:pPr>
        <w:pStyle w:val="aa"/>
        <w:jc w:val="both"/>
        <w:rPr>
          <w:sz w:val="20"/>
          <w:szCs w:val="20"/>
        </w:rPr>
      </w:pPr>
    </w:p>
    <w:p w:rsidR="00BE7323" w:rsidRPr="00AE160C" w:rsidRDefault="00BE7323" w:rsidP="00BE7323">
      <w:pPr>
        <w:pStyle w:val="aa"/>
        <w:jc w:val="both"/>
        <w:rPr>
          <w:i/>
          <w:sz w:val="20"/>
          <w:szCs w:val="20"/>
        </w:rPr>
      </w:pPr>
      <w:r w:rsidRPr="00AE160C">
        <w:rPr>
          <w:bCs/>
          <w:i/>
          <w:sz w:val="20"/>
          <w:szCs w:val="20"/>
        </w:rPr>
        <w:t>Соблюдайте правила содержания домашних животных.</w:t>
      </w:r>
    </w:p>
    <w:p w:rsidR="00BE7323" w:rsidRDefault="00BE7323" w:rsidP="00BE732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-з</w:t>
      </w:r>
      <w:r w:rsidRPr="00AF5ACC">
        <w:rPr>
          <w:sz w:val="20"/>
          <w:szCs w:val="20"/>
        </w:rPr>
        <w:t xml:space="preserve">арегистрируйте питомца в ветеринарной станции по борьбе с болезнями животных своего административного округа и ежегодно прививайте его против бешенства. Прививки против бешенства животным проводятся бесплатно. </w:t>
      </w:r>
    </w:p>
    <w:p w:rsidR="00BE7323" w:rsidRPr="00AF5ACC" w:rsidRDefault="00BE7323" w:rsidP="00BE732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-в</w:t>
      </w:r>
      <w:r w:rsidRPr="00AF5ACC">
        <w:rPr>
          <w:sz w:val="20"/>
          <w:szCs w:val="20"/>
        </w:rPr>
        <w:t xml:space="preserve">ыводите собак на прогулки только на коротком поводке, а бойцовых или крупных собак - в наморднике. Оберегайте их от контактов с бездомными животными. Продавать, покупать собак и кошек, перевозить их разрешается только при наличии ветеринарного свидетельства. </w:t>
      </w:r>
    </w:p>
    <w:p w:rsidR="00BE7323" w:rsidRPr="00AF5ACC" w:rsidRDefault="00BE7323" w:rsidP="00BE7323">
      <w:pPr>
        <w:pStyle w:val="aa"/>
        <w:jc w:val="both"/>
        <w:rPr>
          <w:sz w:val="20"/>
          <w:szCs w:val="20"/>
        </w:rPr>
      </w:pPr>
      <w:r>
        <w:rPr>
          <w:sz w:val="20"/>
          <w:szCs w:val="20"/>
        </w:rPr>
        <w:t>-п</w:t>
      </w:r>
      <w:r w:rsidRPr="00AF5ACC">
        <w:rPr>
          <w:sz w:val="20"/>
          <w:szCs w:val="20"/>
        </w:rPr>
        <w:t xml:space="preserve">ри любом заболевании животного, особенно при появлении симптомов бешенства (изменение поведения, обильное слюнотечение, затруднение глотания, судороги), срочно обратитесь в ближайшую ветеринарную станцию, не занимайтесь самолечением. </w:t>
      </w:r>
    </w:p>
    <w:p w:rsidR="00BE7323" w:rsidRPr="0045499A" w:rsidRDefault="00BE7323" w:rsidP="00BE7323">
      <w:pPr>
        <w:pStyle w:val="ab"/>
        <w:shd w:val="clear" w:color="auto" w:fill="FFFFFF"/>
        <w:spacing w:before="0" w:beforeAutospacing="0" w:after="140" w:afterAutospacing="0"/>
        <w:ind w:right="150"/>
        <w:jc w:val="both"/>
        <w:rPr>
          <w:sz w:val="20"/>
          <w:szCs w:val="20"/>
        </w:rPr>
      </w:pPr>
      <w:r>
        <w:rPr>
          <w:sz w:val="20"/>
          <w:szCs w:val="20"/>
        </w:rPr>
        <w:t>-е</w:t>
      </w:r>
      <w:r w:rsidRPr="00AF5ACC">
        <w:rPr>
          <w:sz w:val="20"/>
          <w:szCs w:val="20"/>
        </w:rPr>
        <w:t xml:space="preserve">сли Ваше животное укусило человека, сообщите пострадавшему свой адрес и доставьте животное для осмотра и наблюдения ветеринарным врачом ветеринарной станции. Владелец животного несет полную административную, а при нанесении тяжелых увечий и смерти пострадавшего, уголовную ответственность </w:t>
      </w:r>
      <w:r w:rsidRPr="00AF5ACC">
        <w:rPr>
          <w:sz w:val="20"/>
          <w:szCs w:val="20"/>
        </w:rPr>
        <w:lastRenderedPageBreak/>
        <w:t xml:space="preserve">за нарушение Правил содержания животных. </w:t>
      </w:r>
      <w:r>
        <w:rPr>
          <w:sz w:val="20"/>
          <w:szCs w:val="20"/>
        </w:rPr>
        <w:t xml:space="preserve">Если специалист ветеринарной службы дает отрицательное  заключение </w:t>
      </w:r>
      <w:r w:rsidRPr="0045499A">
        <w:rPr>
          <w:b/>
          <w:sz w:val="20"/>
          <w:szCs w:val="20"/>
        </w:rPr>
        <w:t>курс вакцинации</w:t>
      </w:r>
      <w:r>
        <w:rPr>
          <w:b/>
          <w:sz w:val="20"/>
          <w:szCs w:val="20"/>
        </w:rPr>
        <w:t xml:space="preserve"> пострадавшему</w:t>
      </w:r>
      <w:r w:rsidRPr="0045499A">
        <w:rPr>
          <w:b/>
          <w:sz w:val="20"/>
          <w:szCs w:val="20"/>
        </w:rPr>
        <w:t xml:space="preserve"> – прекращается</w:t>
      </w:r>
      <w:r>
        <w:rPr>
          <w:b/>
          <w:sz w:val="20"/>
          <w:szCs w:val="20"/>
        </w:rPr>
        <w:t>.</w:t>
      </w:r>
    </w:p>
    <w:p w:rsidR="00BE7323" w:rsidRDefault="00BE7323" w:rsidP="00BE7323">
      <w:pPr>
        <w:pStyle w:val="aa"/>
        <w:rPr>
          <w:b/>
          <w:sz w:val="20"/>
          <w:szCs w:val="20"/>
        </w:rPr>
      </w:pPr>
    </w:p>
    <w:p w:rsidR="00BE7323" w:rsidRDefault="00BE7323" w:rsidP="00BE7323">
      <w:pPr>
        <w:pStyle w:val="aa"/>
        <w:rPr>
          <w:b/>
          <w:sz w:val="20"/>
          <w:szCs w:val="20"/>
        </w:rPr>
      </w:pPr>
    </w:p>
    <w:p w:rsidR="00BE7323" w:rsidRDefault="00BE7323" w:rsidP="00BE7323">
      <w:pPr>
        <w:pStyle w:val="aa"/>
        <w:rPr>
          <w:b/>
          <w:sz w:val="20"/>
          <w:szCs w:val="20"/>
        </w:rPr>
      </w:pPr>
      <w:r w:rsidRPr="00F85687">
        <w:rPr>
          <w:b/>
          <w:sz w:val="20"/>
          <w:szCs w:val="20"/>
        </w:rPr>
        <w:t xml:space="preserve">Что делать, если контакт с потенциально больным животным произошел. </w:t>
      </w:r>
    </w:p>
    <w:p w:rsidR="00BE7323" w:rsidRPr="00F85687" w:rsidRDefault="00BE7323" w:rsidP="00BE7323">
      <w:pPr>
        <w:pStyle w:val="aa"/>
        <w:rPr>
          <w:b/>
          <w:sz w:val="20"/>
          <w:szCs w:val="20"/>
        </w:rPr>
      </w:pPr>
    </w:p>
    <w:p w:rsidR="00BE7323" w:rsidRDefault="00BE7323" w:rsidP="00BE7323">
      <w:pPr>
        <w:jc w:val="both"/>
        <w:rPr>
          <w:sz w:val="20"/>
          <w:szCs w:val="20"/>
        </w:rPr>
      </w:pPr>
      <w:r w:rsidRPr="00F85687">
        <w:rPr>
          <w:sz w:val="20"/>
          <w:szCs w:val="20"/>
        </w:rPr>
        <w:t xml:space="preserve">При укусе, </w:t>
      </w:r>
      <w:proofErr w:type="spellStart"/>
      <w:r w:rsidRPr="00F85687">
        <w:rPr>
          <w:sz w:val="20"/>
          <w:szCs w:val="20"/>
        </w:rPr>
        <w:t>оцарапывании</w:t>
      </w:r>
      <w:proofErr w:type="spellEnd"/>
      <w:r w:rsidRPr="00F85687">
        <w:rPr>
          <w:sz w:val="20"/>
          <w:szCs w:val="20"/>
        </w:rPr>
        <w:t xml:space="preserve">, </w:t>
      </w:r>
      <w:proofErr w:type="spellStart"/>
      <w:r w:rsidRPr="00F85687">
        <w:rPr>
          <w:sz w:val="20"/>
          <w:szCs w:val="20"/>
        </w:rPr>
        <w:t>ослюнении</w:t>
      </w:r>
      <w:proofErr w:type="spellEnd"/>
      <w:r w:rsidRPr="00F85687">
        <w:rPr>
          <w:sz w:val="20"/>
          <w:szCs w:val="20"/>
        </w:rPr>
        <w:t xml:space="preserve"> человека надо срочно промыть раны и все места, на которые могла попасть слюна животного мыл</w:t>
      </w:r>
      <w:r>
        <w:rPr>
          <w:sz w:val="20"/>
          <w:szCs w:val="20"/>
        </w:rPr>
        <w:t>ьным раствором в течение 15 минут</w:t>
      </w:r>
      <w:r w:rsidRPr="00F85687">
        <w:rPr>
          <w:sz w:val="20"/>
          <w:szCs w:val="20"/>
        </w:rPr>
        <w:t xml:space="preserve">, затем водопроводной водой, с последующей обработкой раствором перекиси водорода. Обработать края раны 5-процентной настойкой йода. После этого незамедлительно обратиться 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в травматологический кабинет в поликлинику ГАУЗ СО «</w:t>
      </w:r>
      <w:proofErr w:type="spellStart"/>
      <w:r>
        <w:rPr>
          <w:b/>
          <w:sz w:val="20"/>
          <w:szCs w:val="20"/>
        </w:rPr>
        <w:t>Ирбитская</w:t>
      </w:r>
      <w:proofErr w:type="spellEnd"/>
      <w:r>
        <w:rPr>
          <w:b/>
          <w:sz w:val="20"/>
          <w:szCs w:val="20"/>
        </w:rPr>
        <w:t xml:space="preserve"> ЦГБ», </w:t>
      </w:r>
      <w:r>
        <w:rPr>
          <w:sz w:val="20"/>
          <w:szCs w:val="20"/>
        </w:rPr>
        <w:t>где  назнача</w:t>
      </w:r>
      <w:r w:rsidRPr="00F85687">
        <w:rPr>
          <w:sz w:val="20"/>
          <w:szCs w:val="20"/>
        </w:rPr>
        <w:t xml:space="preserve">т курс профилактических прививок. </w:t>
      </w:r>
      <w:r>
        <w:rPr>
          <w:sz w:val="20"/>
          <w:szCs w:val="20"/>
        </w:rPr>
        <w:t xml:space="preserve"> </w:t>
      </w:r>
    </w:p>
    <w:p w:rsidR="00BE7323" w:rsidRDefault="00BE7323" w:rsidP="00BE7323">
      <w:pPr>
        <w:jc w:val="both"/>
        <w:rPr>
          <w:sz w:val="20"/>
          <w:szCs w:val="20"/>
        </w:rPr>
      </w:pPr>
    </w:p>
    <w:p w:rsidR="00BE7323" w:rsidRPr="00F85687" w:rsidRDefault="00BE7323" w:rsidP="00BE7323">
      <w:pPr>
        <w:jc w:val="both"/>
        <w:rPr>
          <w:sz w:val="20"/>
          <w:szCs w:val="20"/>
        </w:rPr>
      </w:pPr>
      <w:r w:rsidRPr="00F85687">
        <w:rPr>
          <w:sz w:val="20"/>
          <w:szCs w:val="20"/>
        </w:rPr>
        <w:t>Чем раньше будет начат курс антирабических прививок, тем быстрее произойдет выработка иммунитета, который позволит предотвратить развитие заболевания. Лекарств от бешенства в настоящее время не существует! Вакцину вводят в день обращения, а затем на 3, 7, 14, 30, 90 дни после укуса</w:t>
      </w:r>
      <w:r>
        <w:rPr>
          <w:sz w:val="20"/>
          <w:szCs w:val="20"/>
        </w:rPr>
        <w:t xml:space="preserve">. </w:t>
      </w:r>
      <w:r w:rsidRPr="00F85687">
        <w:rPr>
          <w:sz w:val="20"/>
          <w:szCs w:val="20"/>
        </w:rPr>
        <w:t xml:space="preserve">Во время лечения категорически запрещено употреблять алкоголь. </w:t>
      </w:r>
    </w:p>
    <w:p w:rsidR="00BE7323" w:rsidRDefault="00BE7323" w:rsidP="00BE7323">
      <w:pPr>
        <w:spacing w:after="240"/>
        <w:jc w:val="center"/>
        <w:rPr>
          <w:b/>
          <w:bCs/>
          <w:sz w:val="20"/>
          <w:szCs w:val="20"/>
        </w:rPr>
      </w:pPr>
    </w:p>
    <w:p w:rsidR="00BE7323" w:rsidRPr="00F85687" w:rsidRDefault="00BE7323" w:rsidP="00BE7323">
      <w:pPr>
        <w:spacing w:after="240"/>
        <w:jc w:val="center"/>
        <w:rPr>
          <w:sz w:val="20"/>
          <w:szCs w:val="20"/>
        </w:rPr>
      </w:pPr>
      <w:r w:rsidRPr="00F85687">
        <w:rPr>
          <w:b/>
          <w:bCs/>
          <w:sz w:val="20"/>
          <w:szCs w:val="20"/>
        </w:rPr>
        <w:t xml:space="preserve">Соблюдение правил содержания домашних животных, мер предосторожности при контактах с дикими и безнадзорными животными, вовремя сделанная вакцинация уберегут </w:t>
      </w:r>
      <w:r>
        <w:rPr>
          <w:b/>
          <w:bCs/>
          <w:sz w:val="20"/>
          <w:szCs w:val="20"/>
        </w:rPr>
        <w:t>Ваше здоровье и жизнь</w:t>
      </w:r>
      <w:proofErr w:type="gramStart"/>
      <w:r w:rsidRPr="00F85687">
        <w:rPr>
          <w:b/>
          <w:bCs/>
          <w:sz w:val="20"/>
          <w:szCs w:val="20"/>
        </w:rPr>
        <w:t xml:space="preserve"> !</w:t>
      </w:r>
      <w:proofErr w:type="gramEnd"/>
      <w:r w:rsidRPr="00F85687">
        <w:rPr>
          <w:b/>
          <w:bCs/>
          <w:sz w:val="20"/>
          <w:szCs w:val="20"/>
        </w:rPr>
        <w:t xml:space="preserve"> </w:t>
      </w:r>
    </w:p>
    <w:p w:rsidR="00BE7323" w:rsidRDefault="00BE7323" w:rsidP="00BE7323">
      <w:pPr>
        <w:spacing w:after="240"/>
        <w:jc w:val="both"/>
        <w:rPr>
          <w:rFonts w:ascii="Georgia" w:hAnsi="Georgia" w:cs="Segoe UI"/>
          <w:color w:val="4F4F4F"/>
          <w:sz w:val="28"/>
          <w:szCs w:val="28"/>
        </w:rPr>
      </w:pPr>
    </w:p>
    <w:p w:rsidR="00BE7323" w:rsidRDefault="00BE7323" w:rsidP="00BE7323">
      <w:pPr>
        <w:jc w:val="right"/>
        <w:rPr>
          <w:sz w:val="20"/>
          <w:szCs w:val="20"/>
        </w:rPr>
      </w:pP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r w:rsidRPr="00AD72F2">
        <w:rPr>
          <w:noProof/>
        </w:rPr>
        <w:t xml:space="preserve"> </w:t>
      </w:r>
      <w:proofErr w:type="spellStart"/>
      <w:r>
        <w:rPr>
          <w:b/>
          <w:sz w:val="20"/>
          <w:szCs w:val="20"/>
        </w:rPr>
        <w:t>И</w:t>
      </w:r>
      <w:r w:rsidRPr="00AD72F2">
        <w:rPr>
          <w:b/>
          <w:sz w:val="20"/>
          <w:szCs w:val="20"/>
        </w:rPr>
        <w:t>рбитский</w:t>
      </w:r>
      <w:proofErr w:type="spellEnd"/>
      <w:r w:rsidRPr="00AD72F2">
        <w:rPr>
          <w:b/>
          <w:sz w:val="20"/>
          <w:szCs w:val="20"/>
        </w:rPr>
        <w:t xml:space="preserve"> территориальный отдел </w:t>
      </w: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Управленеия</w:t>
      </w:r>
      <w:proofErr w:type="spellEnd"/>
      <w:r w:rsidRPr="00AD72F2">
        <w:rPr>
          <w:b/>
          <w:sz w:val="20"/>
          <w:szCs w:val="20"/>
        </w:rPr>
        <w:t xml:space="preserve"> </w:t>
      </w:r>
      <w:proofErr w:type="spellStart"/>
      <w:r w:rsidRPr="00AD72F2">
        <w:rPr>
          <w:b/>
          <w:sz w:val="20"/>
          <w:szCs w:val="20"/>
        </w:rPr>
        <w:t>Роспотребнадзора</w:t>
      </w:r>
      <w:proofErr w:type="spellEnd"/>
      <w:r w:rsidRPr="00AD72F2">
        <w:rPr>
          <w:b/>
          <w:sz w:val="20"/>
          <w:szCs w:val="20"/>
        </w:rPr>
        <w:t xml:space="preserve"> </w:t>
      </w: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>по Свердловской области.</w:t>
      </w: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>ФФБУЗ «</w:t>
      </w:r>
      <w:proofErr w:type="spellStart"/>
      <w:r w:rsidRPr="00AD72F2">
        <w:rPr>
          <w:b/>
          <w:sz w:val="20"/>
          <w:szCs w:val="20"/>
        </w:rPr>
        <w:t>ЦГиЭ</w:t>
      </w:r>
      <w:proofErr w:type="spellEnd"/>
      <w:r w:rsidRPr="00AD72F2">
        <w:rPr>
          <w:b/>
          <w:sz w:val="20"/>
          <w:szCs w:val="20"/>
        </w:rPr>
        <w:t xml:space="preserve"> в Свердловской области </w:t>
      </w: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r w:rsidRPr="00AD72F2">
        <w:rPr>
          <w:b/>
          <w:sz w:val="20"/>
          <w:szCs w:val="20"/>
        </w:rPr>
        <w:t>в городе Ирбите,</w:t>
      </w:r>
      <w:r>
        <w:rPr>
          <w:b/>
          <w:sz w:val="20"/>
          <w:szCs w:val="20"/>
        </w:rPr>
        <w:t xml:space="preserve"> </w:t>
      </w:r>
      <w:proofErr w:type="spellStart"/>
      <w:r w:rsidRPr="00AD72F2">
        <w:rPr>
          <w:b/>
          <w:sz w:val="20"/>
          <w:szCs w:val="20"/>
        </w:rPr>
        <w:t>Ирбитском</w:t>
      </w:r>
      <w:proofErr w:type="spellEnd"/>
      <w:r w:rsidRPr="00AD72F2">
        <w:rPr>
          <w:b/>
          <w:sz w:val="20"/>
          <w:szCs w:val="20"/>
        </w:rPr>
        <w:t xml:space="preserve">, </w:t>
      </w:r>
    </w:p>
    <w:p w:rsidR="00BE7323" w:rsidRPr="00AD72F2" w:rsidRDefault="00BE7323" w:rsidP="00BE7323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Слободо-Туринском</w:t>
      </w:r>
      <w:proofErr w:type="spellEnd"/>
      <w:r w:rsidRPr="00AD72F2">
        <w:rPr>
          <w:b/>
          <w:sz w:val="20"/>
          <w:szCs w:val="20"/>
        </w:rPr>
        <w:t xml:space="preserve">, Тавдинском, </w:t>
      </w:r>
    </w:p>
    <w:p w:rsidR="00BE7323" w:rsidRDefault="00BE7323" w:rsidP="00BE7323">
      <w:pPr>
        <w:jc w:val="right"/>
        <w:rPr>
          <w:b/>
          <w:sz w:val="20"/>
          <w:szCs w:val="20"/>
        </w:rPr>
      </w:pPr>
      <w:proofErr w:type="spellStart"/>
      <w:r w:rsidRPr="00AD72F2">
        <w:rPr>
          <w:b/>
          <w:sz w:val="20"/>
          <w:szCs w:val="20"/>
        </w:rPr>
        <w:t>Таборинском</w:t>
      </w:r>
      <w:proofErr w:type="spellEnd"/>
      <w:r w:rsidRPr="00AD72F2">
        <w:rPr>
          <w:b/>
          <w:sz w:val="20"/>
          <w:szCs w:val="20"/>
        </w:rPr>
        <w:t xml:space="preserve"> и Туринском </w:t>
      </w:r>
      <w:proofErr w:type="gramStart"/>
      <w:r w:rsidRPr="00AD72F2">
        <w:rPr>
          <w:b/>
          <w:sz w:val="20"/>
          <w:szCs w:val="20"/>
        </w:rPr>
        <w:t>районах</w:t>
      </w:r>
      <w:proofErr w:type="gramEnd"/>
    </w:p>
    <w:p w:rsidR="00BE7323" w:rsidRDefault="00BE7323" w:rsidP="00BE7323">
      <w:pPr>
        <w:jc w:val="right"/>
        <w:rPr>
          <w:b/>
          <w:sz w:val="20"/>
          <w:szCs w:val="20"/>
        </w:rPr>
      </w:pPr>
    </w:p>
    <w:p w:rsidR="00BE7323" w:rsidRPr="00AD72F2" w:rsidRDefault="00BE7323" w:rsidP="00BE7323">
      <w:pPr>
        <w:jc w:val="right"/>
        <w:rPr>
          <w:sz w:val="20"/>
          <w:szCs w:val="20"/>
        </w:rPr>
      </w:pPr>
    </w:p>
    <w:p w:rsidR="00BE7323" w:rsidRPr="00AD72F2" w:rsidRDefault="00BE7323" w:rsidP="00BE7323">
      <w:pPr>
        <w:rPr>
          <w:sz w:val="20"/>
          <w:szCs w:val="20"/>
        </w:rPr>
      </w:pPr>
    </w:p>
    <w:p w:rsidR="00BE7323" w:rsidRPr="0045499A" w:rsidRDefault="00BE7323" w:rsidP="00BE7323">
      <w:pPr>
        <w:rPr>
          <w:sz w:val="20"/>
          <w:szCs w:val="20"/>
        </w:rPr>
      </w:pPr>
    </w:p>
    <w:p w:rsidR="00BE7323" w:rsidRDefault="00BE7323" w:rsidP="00BE7323">
      <w:pPr>
        <w:jc w:val="center"/>
        <w:rPr>
          <w:b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5pt;height:24.15pt"/>
        </w:pict>
      </w:r>
      <w:r w:rsidRPr="00BE7323">
        <w:drawing>
          <wp:inline distT="0" distB="0" distL="0" distR="0">
            <wp:extent cx="2718505" cy="1792528"/>
            <wp:effectExtent l="19050" t="0" r="5645" b="0"/>
            <wp:docPr id="4" name="Рисунок 4" descr="бешеное животн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ешеное животно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9900" cy="180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7323" w:rsidSect="00313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72F36"/>
    <w:multiLevelType w:val="multilevel"/>
    <w:tmpl w:val="D76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7017EC"/>
    <w:multiLevelType w:val="multilevel"/>
    <w:tmpl w:val="D314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4713B"/>
    <w:multiLevelType w:val="multilevel"/>
    <w:tmpl w:val="4822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DB2D67"/>
    <w:multiLevelType w:val="multilevel"/>
    <w:tmpl w:val="ED16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E245BF"/>
    <w:multiLevelType w:val="hybridMultilevel"/>
    <w:tmpl w:val="D4C62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68344B"/>
    <w:multiLevelType w:val="hybridMultilevel"/>
    <w:tmpl w:val="B7B42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945CEB"/>
    <w:multiLevelType w:val="multilevel"/>
    <w:tmpl w:val="F7B69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A6390D"/>
    <w:multiLevelType w:val="multilevel"/>
    <w:tmpl w:val="DFE4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EA62C0"/>
    <w:multiLevelType w:val="hybridMultilevel"/>
    <w:tmpl w:val="4BC8A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636283"/>
    <w:multiLevelType w:val="hybridMultilevel"/>
    <w:tmpl w:val="2BDE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13"/>
  </w:num>
  <w:num w:numId="6">
    <w:abstractNumId w:val="8"/>
  </w:num>
  <w:num w:numId="7">
    <w:abstractNumId w:val="12"/>
  </w:num>
  <w:num w:numId="8">
    <w:abstractNumId w:val="10"/>
  </w:num>
  <w:num w:numId="9">
    <w:abstractNumId w:val="4"/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19B"/>
    <w:rsid w:val="00022961"/>
    <w:rsid w:val="00023CD5"/>
    <w:rsid w:val="00040C0E"/>
    <w:rsid w:val="00064537"/>
    <w:rsid w:val="000B1F5B"/>
    <w:rsid w:val="000B51C0"/>
    <w:rsid w:val="000C0347"/>
    <w:rsid w:val="00141524"/>
    <w:rsid w:val="001D64E3"/>
    <w:rsid w:val="0020112C"/>
    <w:rsid w:val="0025271A"/>
    <w:rsid w:val="002A1E80"/>
    <w:rsid w:val="002A4DA5"/>
    <w:rsid w:val="0031365E"/>
    <w:rsid w:val="003A06CA"/>
    <w:rsid w:val="003B7FC7"/>
    <w:rsid w:val="003C2EDD"/>
    <w:rsid w:val="003D039C"/>
    <w:rsid w:val="003D73BB"/>
    <w:rsid w:val="003F5418"/>
    <w:rsid w:val="003F70DF"/>
    <w:rsid w:val="00410E3A"/>
    <w:rsid w:val="00421CF4"/>
    <w:rsid w:val="00423A79"/>
    <w:rsid w:val="0046189E"/>
    <w:rsid w:val="00476B4F"/>
    <w:rsid w:val="0052348D"/>
    <w:rsid w:val="005326D9"/>
    <w:rsid w:val="0054030E"/>
    <w:rsid w:val="00545466"/>
    <w:rsid w:val="00547551"/>
    <w:rsid w:val="0057174D"/>
    <w:rsid w:val="00582BEA"/>
    <w:rsid w:val="005C5888"/>
    <w:rsid w:val="005C5DFA"/>
    <w:rsid w:val="006015C4"/>
    <w:rsid w:val="00617CE0"/>
    <w:rsid w:val="006245A5"/>
    <w:rsid w:val="0067262F"/>
    <w:rsid w:val="0076210E"/>
    <w:rsid w:val="00767EDC"/>
    <w:rsid w:val="00786E00"/>
    <w:rsid w:val="007A29E2"/>
    <w:rsid w:val="007A6D7C"/>
    <w:rsid w:val="007E60CD"/>
    <w:rsid w:val="007F6E46"/>
    <w:rsid w:val="00894202"/>
    <w:rsid w:val="008D15E1"/>
    <w:rsid w:val="00901B1E"/>
    <w:rsid w:val="00906779"/>
    <w:rsid w:val="00924ADF"/>
    <w:rsid w:val="00937BB4"/>
    <w:rsid w:val="009866A4"/>
    <w:rsid w:val="009C6BE1"/>
    <w:rsid w:val="00A131A2"/>
    <w:rsid w:val="00A30954"/>
    <w:rsid w:val="00A34B0D"/>
    <w:rsid w:val="00A62E4D"/>
    <w:rsid w:val="00A86E22"/>
    <w:rsid w:val="00AA6C20"/>
    <w:rsid w:val="00AC18DB"/>
    <w:rsid w:val="00AC2D89"/>
    <w:rsid w:val="00AF73F2"/>
    <w:rsid w:val="00B71020"/>
    <w:rsid w:val="00B83061"/>
    <w:rsid w:val="00B86A66"/>
    <w:rsid w:val="00BB4ADE"/>
    <w:rsid w:val="00BD028F"/>
    <w:rsid w:val="00BE7323"/>
    <w:rsid w:val="00C93350"/>
    <w:rsid w:val="00CC594E"/>
    <w:rsid w:val="00D13F72"/>
    <w:rsid w:val="00D15FED"/>
    <w:rsid w:val="00D21CBC"/>
    <w:rsid w:val="00DA019B"/>
    <w:rsid w:val="00DC2205"/>
    <w:rsid w:val="00DD740B"/>
    <w:rsid w:val="00E25646"/>
    <w:rsid w:val="00E5240E"/>
    <w:rsid w:val="00E6494F"/>
    <w:rsid w:val="00E91845"/>
    <w:rsid w:val="00EA2DA2"/>
    <w:rsid w:val="00EB5DC8"/>
    <w:rsid w:val="00EC067B"/>
    <w:rsid w:val="00EF7ADF"/>
    <w:rsid w:val="00F10C52"/>
    <w:rsid w:val="00F312B5"/>
    <w:rsid w:val="00F444ED"/>
    <w:rsid w:val="00F6724A"/>
    <w:rsid w:val="00F934BB"/>
    <w:rsid w:val="00FB19E6"/>
    <w:rsid w:val="00FE352B"/>
    <w:rsid w:val="00FE7725"/>
    <w:rsid w:val="00FF4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19B"/>
    <w:pPr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rsid w:val="00DA01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DA019B"/>
    <w:pPr>
      <w:framePr w:w="3856" w:h="4820" w:hSpace="181" w:wrap="auto" w:vAnchor="text" w:hAnchor="page" w:x="1730" w:y="1"/>
      <w:jc w:val="center"/>
    </w:pPr>
    <w:rPr>
      <w:sz w:val="20"/>
    </w:rPr>
  </w:style>
  <w:style w:type="character" w:customStyle="1" w:styleId="30">
    <w:name w:val="Основной текст 3 Знак"/>
    <w:basedOn w:val="a0"/>
    <w:link w:val="3"/>
    <w:rsid w:val="00DA019B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5">
    <w:name w:val="Strong"/>
    <w:basedOn w:val="a0"/>
    <w:uiPriority w:val="22"/>
    <w:qFormat/>
    <w:rsid w:val="00DA019B"/>
    <w:rPr>
      <w:b/>
      <w:bCs/>
    </w:rPr>
  </w:style>
  <w:style w:type="character" w:styleId="a6">
    <w:name w:val="Hyperlink"/>
    <w:basedOn w:val="a0"/>
    <w:rsid w:val="00DA019B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A01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019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86E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 Spacing"/>
    <w:uiPriority w:val="1"/>
    <w:qFormat/>
    <w:rsid w:val="000B1F5B"/>
    <w:pPr>
      <w:spacing w:after="0" w:line="240" w:lineRule="auto"/>
    </w:pPr>
  </w:style>
  <w:style w:type="paragraph" w:styleId="ab">
    <w:name w:val="Normal (Web)"/>
    <w:basedOn w:val="a"/>
    <w:uiPriority w:val="99"/>
    <w:rsid w:val="00476B4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ail_04@66.rospotrebnadzo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68204-909F-44DD-BA57-45E98BDE8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LudmilaL</dc:creator>
  <cp:keywords/>
  <dc:description/>
  <cp:lastModifiedBy>Белова</cp:lastModifiedBy>
  <cp:revision>36</cp:revision>
  <cp:lastPrinted>2020-04-14T08:40:00Z</cp:lastPrinted>
  <dcterms:created xsi:type="dcterms:W3CDTF">2019-03-13T04:00:00Z</dcterms:created>
  <dcterms:modified xsi:type="dcterms:W3CDTF">2020-04-17T10:24:00Z</dcterms:modified>
</cp:coreProperties>
</file>