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B2" w:rsidRDefault="00EB6373" w:rsidP="00EB6373">
      <w:pPr>
        <w:jc w:val="center"/>
        <w:rPr>
          <w:rFonts w:ascii="Liberation Serif" w:hAnsi="Liberation Serif"/>
          <w:sz w:val="28"/>
          <w:szCs w:val="28"/>
        </w:rPr>
      </w:pPr>
      <w:r w:rsidRPr="00EB6373">
        <w:rPr>
          <w:rFonts w:ascii="Liberation Serif" w:hAnsi="Liberation Serif"/>
          <w:sz w:val="28"/>
          <w:szCs w:val="28"/>
        </w:rPr>
        <w:t xml:space="preserve">Уважаемые жители, </w:t>
      </w:r>
      <w:proofErr w:type="spellStart"/>
      <w:r w:rsidRPr="00EB6373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Pr="00EB6373">
        <w:rPr>
          <w:rFonts w:ascii="Liberation Serif" w:hAnsi="Liberation Serif"/>
          <w:sz w:val="28"/>
          <w:szCs w:val="28"/>
        </w:rPr>
        <w:t xml:space="preserve"> района!</w:t>
      </w:r>
    </w:p>
    <w:p w:rsidR="00EB6373" w:rsidRPr="00EB6373" w:rsidRDefault="00EB6373" w:rsidP="00EB637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6373">
        <w:rPr>
          <w:rFonts w:ascii="Liberation Serif" w:hAnsi="Liberation Serif" w:cs="Liberation Serif"/>
          <w:sz w:val="28"/>
          <w:szCs w:val="28"/>
        </w:rPr>
        <w:t>Выгул домашних животных регулируется статьей 13 Федерального закона от 27 декабря 2018 года № 498-ФЗ «Об ответственном обращении с животными и о внесении изменений в отдельные законодательные акты Российской Федерации». Выгул домашних животных должен осуществляться при условии обязательного обеспечения безопасности граждан (выгул собак необходимо осуществлять на поводке и в наморднике), сохранности имущества физических и юридических лиц. Владельцы собак должны обеспечивать уборку продуктов жизнедеятельности животного в местах и на</w:t>
      </w:r>
      <w:r w:rsidRPr="00EB6373">
        <w:rPr>
          <w:rFonts w:ascii="Liberation Serif" w:hAnsi="Liberation Serif" w:cs="Liberation Serif"/>
          <w:sz w:val="28"/>
          <w:szCs w:val="28"/>
        </w:rPr>
        <w:t xml:space="preserve"> территориях общего пользования.</w:t>
      </w:r>
    </w:p>
    <w:p w:rsidR="00EB6373" w:rsidRDefault="00EB6373" w:rsidP="00EB637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6373">
        <w:rPr>
          <w:rFonts w:ascii="Liberation Serif" w:hAnsi="Liberation Serif" w:cs="Liberation Serif"/>
          <w:sz w:val="28"/>
          <w:szCs w:val="28"/>
        </w:rPr>
        <w:t>Содержание территорий, объектов внешнего благоустройства (земельный участок, на котором расположен многоквартирный жилой дом с элементами благоустройства, придомовой территорией) осуществляют собственники помещений в многоквартирном жилом доме, организации, осуществляющие управление многоквартирным жилым домом. Обязанность по выполнению работ, связанных с содержанием объектов озеленения (парки, скверы, бульвары, газоны), в том числе расположенным на них тротуарам, пешеходным зонам, лестничным сходам, возлагается на организации, в ведении которых находятся данные объекты озеленения.</w:t>
      </w:r>
    </w:p>
    <w:p w:rsidR="00EB6373" w:rsidRPr="00EB6373" w:rsidRDefault="00EB6373" w:rsidP="00EB637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Убедительная просьба, убирать за своими любимцами!</w:t>
      </w:r>
      <w:bookmarkStart w:id="0" w:name="_GoBack"/>
      <w:bookmarkEnd w:id="0"/>
    </w:p>
    <w:p w:rsidR="00EB6373" w:rsidRPr="00EB6373" w:rsidRDefault="00EB6373" w:rsidP="00EB6373">
      <w:pPr>
        <w:jc w:val="both"/>
        <w:rPr>
          <w:rFonts w:ascii="Liberation Serif" w:hAnsi="Liberation Serif"/>
          <w:sz w:val="28"/>
          <w:szCs w:val="28"/>
        </w:rPr>
      </w:pPr>
    </w:p>
    <w:sectPr w:rsidR="00EB6373" w:rsidRPr="00EB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C7"/>
    <w:rsid w:val="001C2436"/>
    <w:rsid w:val="00656E64"/>
    <w:rsid w:val="00BC32C7"/>
    <w:rsid w:val="00E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Дмитриева</dc:creator>
  <cp:keywords/>
  <dc:description/>
  <cp:lastModifiedBy>Мария Дмитриева</cp:lastModifiedBy>
  <cp:revision>2</cp:revision>
  <dcterms:created xsi:type="dcterms:W3CDTF">2024-03-27T08:35:00Z</dcterms:created>
  <dcterms:modified xsi:type="dcterms:W3CDTF">2024-03-27T08:41:00Z</dcterms:modified>
</cp:coreProperties>
</file>