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80" w:rsidRPr="00CC2136" w:rsidRDefault="00A801A1" w:rsidP="00FA5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36">
        <w:rPr>
          <w:rFonts w:ascii="Times New Roman" w:hAnsi="Times New Roman" w:cs="Times New Roman"/>
          <w:b/>
          <w:sz w:val="24"/>
          <w:szCs w:val="24"/>
        </w:rPr>
        <w:t xml:space="preserve">Обеспечение возможности параллельного прохождения процедур </w:t>
      </w:r>
    </w:p>
    <w:p w:rsidR="00FA5480" w:rsidRPr="00CC2136" w:rsidRDefault="00A801A1" w:rsidP="00FA5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36">
        <w:rPr>
          <w:rFonts w:ascii="Times New Roman" w:hAnsi="Times New Roman" w:cs="Times New Roman"/>
          <w:b/>
          <w:sz w:val="24"/>
          <w:szCs w:val="24"/>
        </w:rPr>
        <w:t xml:space="preserve">«Выдача градостроительного плана земельного участка» </w:t>
      </w:r>
    </w:p>
    <w:p w:rsidR="00A801A1" w:rsidRPr="00CC2136" w:rsidRDefault="00A801A1" w:rsidP="00FA5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36">
        <w:rPr>
          <w:rFonts w:ascii="Times New Roman" w:hAnsi="Times New Roman" w:cs="Times New Roman"/>
          <w:b/>
          <w:sz w:val="24"/>
          <w:szCs w:val="24"/>
        </w:rPr>
        <w:t>и «Заключение договоров технологического подключения»</w:t>
      </w:r>
    </w:p>
    <w:p w:rsidR="00A801A1" w:rsidRPr="00A801A1" w:rsidRDefault="00A801A1" w:rsidP="002A3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уменьшение сроков прохождения процедур</w:t>
      </w:r>
    </w:p>
    <w:p w:rsidR="00A801A1" w:rsidRPr="00A801A1" w:rsidRDefault="00A801A1" w:rsidP="002A32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сроков прохождения процедур для получения разрешения на строительство, застройщик может параллельно пройти процедуры по получению градостроительного плана земельного участка и заключению договоров технологического подключения к сетям теплоснабжения, водоснабжения, водоотведения и электроснабжения.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 w:themeFill="accent3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7"/>
        <w:gridCol w:w="4014"/>
      </w:tblGrid>
      <w:tr w:rsidR="00A801A1" w:rsidRPr="00A801A1" w:rsidTr="00455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«Выдача градостроительного плана земельного участка»</w:t>
            </w:r>
          </w:p>
          <w:p w:rsidR="00A801A1" w:rsidRPr="00A801A1" w:rsidRDefault="00A801A1" w:rsidP="009A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9A1885"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«Заключение </w:t>
            </w:r>
            <w:proofErr w:type="gramStart"/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договоров  технологического</w:t>
            </w:r>
            <w:proofErr w:type="gramEnd"/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подключения»</w:t>
            </w:r>
          </w:p>
          <w:p w:rsidR="00A801A1" w:rsidRPr="00A801A1" w:rsidRDefault="00A801A1" w:rsidP="009A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9A1885"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CC2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A801A1" w:rsidRPr="00A801A1" w:rsidTr="00455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параллельно подачи заявки на заключение договоров технологического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параллельно подачи заявления на выдачу градостроительного плана земельного участка</w:t>
            </w:r>
          </w:p>
        </w:tc>
      </w:tr>
      <w:tr w:rsidR="00A801A1" w:rsidRPr="00A801A1" w:rsidTr="00455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ОМСУ в организации, осуществляющие эксплуатацию сетей инженерно-технического обеспечения о предоставлении технических условий для подключения объекта к сетям инженерно-технического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возможность подключения к сетям инженерно-технического обеспечения.</w:t>
            </w:r>
          </w:p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1A1" w:rsidRPr="00A801A1" w:rsidTr="00455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  градостроительного</w:t>
            </w:r>
            <w:proofErr w:type="gramEnd"/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технических условий и договора технологического присоединения к сетям</w:t>
            </w:r>
          </w:p>
        </w:tc>
      </w:tr>
      <w:tr w:rsidR="00A801A1" w:rsidRPr="00A801A1" w:rsidTr="00455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1A1" w:rsidRPr="00A801A1" w:rsidRDefault="00A801A1" w:rsidP="00A8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технологического подключения </w:t>
            </w:r>
          </w:p>
        </w:tc>
      </w:tr>
    </w:tbl>
    <w:p w:rsidR="00CB3B0E" w:rsidRPr="00CC2136" w:rsidRDefault="00CB3B0E" w:rsidP="00CB3B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801A1" w:rsidRPr="00A801A1" w:rsidRDefault="00A801A1" w:rsidP="002A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градостроительного плана земельного участка</w:t>
      </w:r>
    </w:p>
    <w:p w:rsidR="00072855" w:rsidRPr="00CC2136" w:rsidRDefault="00A801A1" w:rsidP="002A326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градостроительного плана земельного участка  правообладатель земельного участка, иное лицо в случае, предусмотренном частью 1.1 статьи 57.3 Градостроительного кодекса Российской Федерации обращаются с заявлением в </w:t>
      </w:r>
      <w:r w:rsidR="009A35B7" w:rsidRPr="00CC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9A35B7" w:rsidRPr="00CC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9A35B7" w:rsidRPr="00CC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CC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земельного участка</w:t>
      </w:r>
      <w:r w:rsidR="00CB3B0E" w:rsidRPr="00CC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2855" w:rsidRPr="00CC2136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или в форме электронного документа, подписанного электронной подписью через портал </w:t>
      </w:r>
      <w:proofErr w:type="spellStart"/>
      <w:r w:rsidR="00072855" w:rsidRPr="00CC213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72855" w:rsidRPr="00CC213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072855" w:rsidRPr="00CC2136">
          <w:rPr>
            <w:rStyle w:val="a3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="00072855" w:rsidRPr="00CC2136">
        <w:rPr>
          <w:rFonts w:ascii="Times New Roman" w:hAnsi="Times New Roman" w:cs="Times New Roman"/>
          <w:sz w:val="24"/>
          <w:szCs w:val="24"/>
        </w:rPr>
        <w:t>).</w:t>
      </w:r>
    </w:p>
    <w:p w:rsidR="00A801A1" w:rsidRPr="00CC2136" w:rsidRDefault="00072855" w:rsidP="002A326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801A1" w:rsidRPr="00A801A1" w:rsidRDefault="00A801A1" w:rsidP="00A8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  договоров</w:t>
      </w:r>
      <w:proofErr w:type="gramEnd"/>
      <w:r w:rsidRPr="00CC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технологическое подключение</w:t>
      </w:r>
    </w:p>
    <w:p w:rsidR="00A801A1" w:rsidRPr="00A801A1" w:rsidRDefault="00A801A1" w:rsidP="00A80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технических условий правообладателю земельного участка необходимо обратиться в организацию, осуществляющую эксплуатацию сетей, к которым планируется подключение объекта капитального строительства.</w:t>
      </w:r>
    </w:p>
    <w:p w:rsidR="00760995" w:rsidRPr="00CC2136" w:rsidRDefault="00A801A1" w:rsidP="002A32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8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</w:t>
      </w:r>
      <w:hyperlink r:id="rId6" w:history="1">
        <w:r w:rsidR="00CC2136" w:rsidRPr="009C651F">
          <w:rPr>
            <w:rStyle w:val="a3"/>
            <w:rFonts w:ascii="Times New Roman" w:hAnsi="Times New Roman" w:cs="Times New Roman"/>
            <w:sz w:val="24"/>
            <w:szCs w:val="24"/>
          </w:rPr>
          <w:t>http://irbitskoemo.ru/jkh/organizatsii/</w:t>
        </w:r>
      </w:hyperlink>
      <w:r w:rsidR="00CC2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60995" w:rsidRPr="00CC2136" w:rsidSect="002A32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8D7"/>
    <w:multiLevelType w:val="multilevel"/>
    <w:tmpl w:val="2F9E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547E2"/>
    <w:multiLevelType w:val="hybridMultilevel"/>
    <w:tmpl w:val="914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5"/>
    <w:rsid w:val="00011A10"/>
    <w:rsid w:val="00072855"/>
    <w:rsid w:val="000D6302"/>
    <w:rsid w:val="001244B5"/>
    <w:rsid w:val="00125D57"/>
    <w:rsid w:val="002A326E"/>
    <w:rsid w:val="004551D7"/>
    <w:rsid w:val="0069095F"/>
    <w:rsid w:val="00760995"/>
    <w:rsid w:val="00870FC9"/>
    <w:rsid w:val="008E46BE"/>
    <w:rsid w:val="009A1885"/>
    <w:rsid w:val="009A35B7"/>
    <w:rsid w:val="00A801A1"/>
    <w:rsid w:val="00AF6C7E"/>
    <w:rsid w:val="00CB3B0E"/>
    <w:rsid w:val="00CC2136"/>
    <w:rsid w:val="00D94FE7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16B7-B673-48DF-AC34-C4D2F75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1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01A1"/>
    <w:rPr>
      <w:b/>
      <w:bCs/>
    </w:rPr>
  </w:style>
  <w:style w:type="paragraph" w:styleId="a6">
    <w:name w:val="List Paragraph"/>
    <w:basedOn w:val="a"/>
    <w:uiPriority w:val="34"/>
    <w:qFormat/>
    <w:rsid w:val="000728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11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25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4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tskoemo.ru/jkh/organizatsii/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Свяжина Марина Михайловна</dc:creator>
  <cp:keywords/>
  <dc:description/>
  <cp:lastModifiedBy>Свяжина Марина Михайловна</cp:lastModifiedBy>
  <cp:revision>18</cp:revision>
  <dcterms:created xsi:type="dcterms:W3CDTF">2022-04-07T07:03:00Z</dcterms:created>
  <dcterms:modified xsi:type="dcterms:W3CDTF">2022-04-07T07:50:00Z</dcterms:modified>
</cp:coreProperties>
</file>