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5" w:rsidRPr="009F5A0D" w:rsidRDefault="007B089F" w:rsidP="00386D75">
      <w:pPr>
        <w:jc w:val="center"/>
        <w:rPr>
          <w:rFonts w:ascii="PT Astra Serif" w:hAnsi="PT Astra Serif"/>
          <w:b/>
          <w:sz w:val="28"/>
          <w:szCs w:val="28"/>
        </w:rPr>
      </w:pPr>
      <w:r w:rsidRPr="009F5A0D">
        <w:rPr>
          <w:rFonts w:ascii="PT Astra Serif" w:hAnsi="PT Astra Serif"/>
          <w:b/>
          <w:sz w:val="28"/>
          <w:szCs w:val="28"/>
        </w:rPr>
        <w:t xml:space="preserve"> </w:t>
      </w:r>
      <w:r w:rsidR="00386D75" w:rsidRPr="009F5A0D">
        <w:rPr>
          <w:rFonts w:ascii="PT Astra Serif" w:hAnsi="PT Astra Serif"/>
          <w:b/>
          <w:sz w:val="28"/>
          <w:szCs w:val="28"/>
        </w:rPr>
        <w:t>Акт</w:t>
      </w:r>
    </w:p>
    <w:p w:rsidR="00386D75" w:rsidRPr="009F5A0D" w:rsidRDefault="00386D75" w:rsidP="00386D75">
      <w:pPr>
        <w:jc w:val="center"/>
        <w:rPr>
          <w:rFonts w:ascii="PT Astra Serif" w:hAnsi="PT Astra Serif"/>
          <w:b/>
          <w:sz w:val="28"/>
          <w:szCs w:val="28"/>
        </w:rPr>
      </w:pPr>
      <w:r w:rsidRPr="009F5A0D">
        <w:rPr>
          <w:rFonts w:ascii="PT Astra Serif" w:hAnsi="PT Astra Serif"/>
          <w:b/>
          <w:sz w:val="28"/>
          <w:szCs w:val="28"/>
        </w:rPr>
        <w:t>ревизии финансово- хозяйственной деятельности</w:t>
      </w:r>
    </w:p>
    <w:p w:rsidR="00386D75" w:rsidRPr="009F5A0D" w:rsidRDefault="00386D75" w:rsidP="00386D75">
      <w:pPr>
        <w:spacing w:after="12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F5A0D">
        <w:rPr>
          <w:rFonts w:ascii="PT Astra Serif" w:hAnsi="PT Astra Serif"/>
          <w:b/>
          <w:sz w:val="28"/>
          <w:szCs w:val="28"/>
        </w:rPr>
        <w:t xml:space="preserve">МДОУ </w:t>
      </w:r>
      <w:proofErr w:type="spellStart"/>
      <w:r w:rsidRPr="009F5A0D">
        <w:rPr>
          <w:rFonts w:ascii="PT Astra Serif" w:hAnsi="PT Astra Serif"/>
          <w:b/>
          <w:sz w:val="28"/>
          <w:szCs w:val="28"/>
        </w:rPr>
        <w:t>Зайковский</w:t>
      </w:r>
      <w:proofErr w:type="spellEnd"/>
      <w:r w:rsidRPr="009F5A0D">
        <w:rPr>
          <w:rFonts w:ascii="PT Astra Serif" w:hAnsi="PT Astra Serif"/>
          <w:b/>
          <w:sz w:val="28"/>
          <w:szCs w:val="28"/>
        </w:rPr>
        <w:t xml:space="preserve"> детский сад № 1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386D75" w:rsidRPr="009F5A0D" w:rsidTr="009F6003">
        <w:tc>
          <w:tcPr>
            <w:tcW w:w="5153" w:type="dxa"/>
          </w:tcPr>
          <w:p w:rsidR="00386D75" w:rsidRPr="009F5A0D" w:rsidRDefault="009F5A0D" w:rsidP="009F600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ионерский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2/1</w:t>
            </w:r>
          </w:p>
        </w:tc>
        <w:tc>
          <w:tcPr>
            <w:tcW w:w="5154" w:type="dxa"/>
          </w:tcPr>
          <w:p w:rsidR="00386D75" w:rsidRPr="009F5A0D" w:rsidRDefault="006C7F98" w:rsidP="009A3AB6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386D75" w:rsidRPr="009F5A0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9A3AB6" w:rsidRPr="009F5A0D">
              <w:rPr>
                <w:rFonts w:ascii="PT Astra Serif" w:hAnsi="PT Astra Serif"/>
                <w:sz w:val="28"/>
                <w:szCs w:val="28"/>
              </w:rPr>
              <w:t>июня</w:t>
            </w:r>
            <w:r w:rsidR="00386D75" w:rsidRPr="009F5A0D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9A3AB6" w:rsidRPr="009F5A0D">
              <w:rPr>
                <w:rFonts w:ascii="PT Astra Serif" w:hAnsi="PT Astra Serif"/>
                <w:sz w:val="28"/>
                <w:szCs w:val="28"/>
              </w:rPr>
              <w:t xml:space="preserve">21 </w:t>
            </w:r>
            <w:r w:rsidR="00386D75" w:rsidRPr="009F5A0D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</w:tr>
    </w:tbl>
    <w:p w:rsidR="00386D75" w:rsidRPr="009F5A0D" w:rsidRDefault="00386D75" w:rsidP="00386D75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9A3AB6" w:rsidRPr="009F5A0D" w:rsidRDefault="009A3AB6" w:rsidP="009A3AB6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9F5A0D">
        <w:rPr>
          <w:rFonts w:ascii="PT Astra Serif" w:hAnsi="PT Astra Serif"/>
          <w:sz w:val="28"/>
          <w:szCs w:val="28"/>
        </w:rPr>
        <w:t xml:space="preserve">Согласно </w:t>
      </w:r>
      <w:r w:rsidR="009F5A0D">
        <w:rPr>
          <w:rFonts w:ascii="PT Astra Serif" w:hAnsi="PT Astra Serif"/>
          <w:sz w:val="28"/>
          <w:szCs w:val="28"/>
        </w:rPr>
        <w:t>пункту 4</w:t>
      </w:r>
      <w:r w:rsidRPr="009F5A0D">
        <w:rPr>
          <w:rFonts w:ascii="PT Astra Serif" w:hAnsi="PT Astra Serif"/>
          <w:sz w:val="28"/>
          <w:szCs w:val="28"/>
        </w:rPr>
        <w:t xml:space="preserve"> плана контрольных мероприятий на 2021 год</w:t>
      </w:r>
      <w:r w:rsidR="009F5A0D">
        <w:rPr>
          <w:rFonts w:ascii="PT Astra Serif" w:hAnsi="PT Astra Serif"/>
          <w:sz w:val="28"/>
          <w:szCs w:val="28"/>
        </w:rPr>
        <w:t>, утвержденного Приказом от 28.12.2020г. № 135 и на основании П</w:t>
      </w:r>
      <w:r w:rsidRPr="009F5A0D">
        <w:rPr>
          <w:rFonts w:ascii="PT Astra Serif" w:hAnsi="PT Astra Serif"/>
          <w:sz w:val="28"/>
          <w:szCs w:val="28"/>
        </w:rPr>
        <w:t xml:space="preserve">риказа </w:t>
      </w:r>
      <w:r w:rsidRPr="009F5A0D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9F5A0D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9F5A0D">
        <w:rPr>
          <w:rFonts w:ascii="PT Astra Serif" w:hAnsi="PT Astra Serif"/>
          <w:sz w:val="28"/>
          <w:szCs w:val="28"/>
        </w:rPr>
        <w:t xml:space="preserve">  от </w:t>
      </w:r>
      <w:r w:rsidRPr="009F5A0D">
        <w:rPr>
          <w:rFonts w:ascii="PT Astra Serif" w:hAnsi="PT Astra Serif"/>
          <w:sz w:val="28"/>
          <w:szCs w:val="28"/>
          <w:shd w:val="clear" w:color="auto" w:fill="FFFFFF"/>
        </w:rPr>
        <w:t>22.04.2021 года № 35,</w:t>
      </w:r>
      <w:r w:rsidRPr="009F5A0D">
        <w:rPr>
          <w:rFonts w:ascii="PT Astra Serif" w:hAnsi="PT Astra Serif"/>
          <w:sz w:val="28"/>
          <w:szCs w:val="28"/>
        </w:rPr>
        <w:t xml:space="preserve"> проведена </w:t>
      </w:r>
      <w:r w:rsidRPr="009F5A0D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Pr="009F5A0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F5A0D">
        <w:rPr>
          <w:rFonts w:ascii="PT Astra Serif" w:eastAsia="Calibri" w:hAnsi="PT Astra Serif" w:cs="Calibri"/>
          <w:sz w:val="28"/>
          <w:szCs w:val="28"/>
        </w:rPr>
        <w:t>ревизия</w:t>
      </w:r>
      <w:r w:rsidRPr="009F5A0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F5A0D">
        <w:rPr>
          <w:rFonts w:ascii="PT Astra Serif" w:eastAsia="Calibri" w:hAnsi="PT Astra Serif" w:cs="Calibri"/>
          <w:sz w:val="28"/>
          <w:szCs w:val="28"/>
        </w:rPr>
        <w:t>финансово</w:t>
      </w:r>
      <w:r w:rsidRPr="009F5A0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9F5A0D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Pr="009F5A0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МДОУ </w:t>
      </w:r>
      <w:proofErr w:type="spellStart"/>
      <w:r w:rsidRPr="009F5A0D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детский сад №1 по вопросам 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</w:t>
      </w:r>
      <w:proofErr w:type="gramEnd"/>
      <w:r w:rsidRPr="009F5A0D">
        <w:rPr>
          <w:rFonts w:ascii="PT Astra Serif" w:hAnsi="PT Astra Serif"/>
          <w:sz w:val="28"/>
          <w:szCs w:val="28"/>
        </w:rPr>
        <w:t>, ведения бухгалтерского учета за период с 01.01.2019 года по 31.03.2021 года.</w:t>
      </w:r>
    </w:p>
    <w:p w:rsidR="009A3AB6" w:rsidRPr="009F5A0D" w:rsidRDefault="009A3AB6" w:rsidP="009A3AB6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Ревизия  начата: 04.05.2021 г.</w:t>
      </w:r>
    </w:p>
    <w:p w:rsidR="009A3AB6" w:rsidRPr="009F5A0D" w:rsidRDefault="006C7F98" w:rsidP="009A3A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Ревизия окончена: 17</w:t>
      </w:r>
      <w:r w:rsidR="009A3AB6" w:rsidRPr="009F5A0D">
        <w:rPr>
          <w:rFonts w:ascii="PT Astra Serif" w:hAnsi="PT Astra Serif"/>
          <w:sz w:val="28"/>
          <w:szCs w:val="28"/>
        </w:rPr>
        <w:t>.06.2021 г.</w:t>
      </w:r>
    </w:p>
    <w:p w:rsidR="00386D75" w:rsidRPr="009F5A0D" w:rsidRDefault="00386D75" w:rsidP="00386D75">
      <w:pPr>
        <w:jc w:val="both"/>
        <w:rPr>
          <w:rFonts w:ascii="PT Astra Serif" w:hAnsi="PT Astra Serif"/>
          <w:b/>
          <w:sz w:val="28"/>
          <w:szCs w:val="28"/>
        </w:rPr>
      </w:pPr>
    </w:p>
    <w:p w:rsidR="00386D75" w:rsidRPr="009F5A0D" w:rsidRDefault="009F5A0D" w:rsidP="00386D7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ходе проверки установлено</w:t>
      </w:r>
      <w:r w:rsidR="00386D75" w:rsidRPr="009F5A0D">
        <w:rPr>
          <w:rFonts w:ascii="PT Astra Serif" w:hAnsi="PT Astra Serif"/>
          <w:b/>
          <w:sz w:val="28"/>
          <w:szCs w:val="28"/>
        </w:rPr>
        <w:t>:</w:t>
      </w:r>
    </w:p>
    <w:p w:rsidR="00386D75" w:rsidRPr="009F5A0D" w:rsidRDefault="00386D75" w:rsidP="00386D7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9F5A0D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детский сад №1 (далее </w:t>
      </w:r>
      <w:r w:rsidR="009F5A0D">
        <w:rPr>
          <w:rFonts w:ascii="PT Astra Serif" w:hAnsi="PT Astra Serif"/>
          <w:sz w:val="28"/>
          <w:szCs w:val="28"/>
        </w:rPr>
        <w:t xml:space="preserve">- Учреждение),  ИНН 6611006416, </w:t>
      </w:r>
      <w:r w:rsidR="009F5A0D" w:rsidRPr="009F5A0D">
        <w:rPr>
          <w:rFonts w:ascii="PT Astra Serif" w:hAnsi="PT Astra Serif"/>
          <w:sz w:val="28"/>
          <w:szCs w:val="28"/>
        </w:rPr>
        <w:t>ОГРН 1026600879910</w:t>
      </w:r>
      <w:r w:rsidR="009F5A0D">
        <w:rPr>
          <w:rFonts w:ascii="PT Astra Serif" w:hAnsi="PT Astra Serif"/>
          <w:sz w:val="28"/>
          <w:szCs w:val="28"/>
        </w:rPr>
        <w:t>.</w:t>
      </w:r>
    </w:p>
    <w:p w:rsidR="00386D75" w:rsidRPr="009F5A0D" w:rsidRDefault="00386D75" w:rsidP="00386D75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Юридический адрес: 623847, Российская Федерация, Свердловская обл.,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9F5A0D">
        <w:rPr>
          <w:rFonts w:ascii="PT Astra Serif" w:hAnsi="PT Astra Serif"/>
          <w:sz w:val="28"/>
          <w:szCs w:val="28"/>
        </w:rPr>
        <w:t>п</w:t>
      </w:r>
      <w:proofErr w:type="gramStart"/>
      <w:r w:rsidRPr="009F5A0D">
        <w:rPr>
          <w:rFonts w:ascii="PT Astra Serif" w:hAnsi="PT Astra Serif"/>
          <w:sz w:val="28"/>
          <w:szCs w:val="28"/>
        </w:rPr>
        <w:t>.З</w:t>
      </w:r>
      <w:proofErr w:type="gramEnd"/>
      <w:r w:rsidRPr="009F5A0D">
        <w:rPr>
          <w:rFonts w:ascii="PT Astra Serif" w:hAnsi="PT Astra Serif"/>
          <w:sz w:val="28"/>
          <w:szCs w:val="28"/>
        </w:rPr>
        <w:t>айково</w:t>
      </w:r>
      <w:proofErr w:type="spellEnd"/>
      <w:r w:rsidRPr="009F5A0D">
        <w:rPr>
          <w:rFonts w:ascii="PT Astra Serif" w:hAnsi="PT Astra Serif"/>
          <w:sz w:val="28"/>
          <w:szCs w:val="28"/>
        </w:rPr>
        <w:t>,</w:t>
      </w:r>
      <w:r w:rsidR="001979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F5A0D">
        <w:rPr>
          <w:rFonts w:ascii="PT Astra Serif" w:hAnsi="PT Astra Serif"/>
          <w:sz w:val="28"/>
          <w:szCs w:val="28"/>
        </w:rPr>
        <w:t>ул.Гагарина</w:t>
      </w:r>
      <w:proofErr w:type="spellEnd"/>
      <w:r w:rsidRPr="009F5A0D">
        <w:rPr>
          <w:rFonts w:ascii="PT Astra Serif" w:hAnsi="PT Astra Serif"/>
          <w:sz w:val="28"/>
          <w:szCs w:val="28"/>
        </w:rPr>
        <w:t>,</w:t>
      </w:r>
      <w:r w:rsidR="001979AB">
        <w:rPr>
          <w:rFonts w:ascii="PT Astra Serif" w:hAnsi="PT Astra Serif"/>
          <w:sz w:val="28"/>
          <w:szCs w:val="28"/>
        </w:rPr>
        <w:t xml:space="preserve"> дом </w:t>
      </w:r>
      <w:r w:rsidRPr="009F5A0D">
        <w:rPr>
          <w:rFonts w:ascii="PT Astra Serif" w:hAnsi="PT Astra Serif"/>
          <w:sz w:val="28"/>
          <w:szCs w:val="28"/>
        </w:rPr>
        <w:t>4</w:t>
      </w:r>
      <w:r w:rsidR="009F5A0D">
        <w:rPr>
          <w:rFonts w:ascii="PT Astra Serif" w:hAnsi="PT Astra Serif"/>
          <w:sz w:val="28"/>
          <w:szCs w:val="28"/>
        </w:rPr>
        <w:t>.</w:t>
      </w:r>
      <w:r w:rsidRPr="009F5A0D">
        <w:rPr>
          <w:rFonts w:ascii="PT Astra Serif" w:hAnsi="PT Astra Serif"/>
          <w:sz w:val="28"/>
          <w:szCs w:val="28"/>
        </w:rPr>
        <w:t xml:space="preserve">         </w:t>
      </w:r>
    </w:p>
    <w:p w:rsidR="00386D75" w:rsidRPr="009F5A0D" w:rsidRDefault="00386D75" w:rsidP="00386D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Учреждение создано на основании постановления главы администрации муниципального образования «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район» от 10.12.1998г. № 422, учредителем  является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Ирбитское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 муниципальное образование, свидетельство о государственной регистрации  номер 1079, серия </w:t>
      </w:r>
      <w:r w:rsidRPr="009F5A0D">
        <w:rPr>
          <w:rFonts w:ascii="PT Astra Serif" w:hAnsi="PT Astra Serif"/>
          <w:sz w:val="28"/>
          <w:szCs w:val="28"/>
          <w:lang w:val="en-US"/>
        </w:rPr>
        <w:t>III</w:t>
      </w:r>
      <w:r w:rsidRPr="009F5A0D">
        <w:rPr>
          <w:rFonts w:ascii="PT Astra Serif" w:hAnsi="PT Astra Serif"/>
          <w:sz w:val="28"/>
          <w:szCs w:val="28"/>
        </w:rPr>
        <w:t>-ИИ.</w:t>
      </w:r>
    </w:p>
    <w:p w:rsidR="00386D75" w:rsidRPr="009F5A0D" w:rsidRDefault="00386D75" w:rsidP="00386D7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5A0D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Главы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от 15.08.2011 года №</w:t>
      </w:r>
      <w:r w:rsidRPr="009F5A0D">
        <w:rPr>
          <w:rFonts w:ascii="PT Astra Serif" w:hAnsi="PT Astra Serif"/>
          <w:bCs/>
          <w:sz w:val="28"/>
          <w:szCs w:val="28"/>
        </w:rPr>
        <w:t xml:space="preserve"> 315-ПГ </w:t>
      </w:r>
      <w:r w:rsidRPr="009F5A0D">
        <w:rPr>
          <w:rFonts w:ascii="PT Astra Serif" w:hAnsi="PT Astra Serif"/>
          <w:sz w:val="28"/>
          <w:szCs w:val="28"/>
        </w:rPr>
        <w:t xml:space="preserve">путем изменения типа учреждения </w:t>
      </w:r>
      <w:r w:rsidRPr="009F5A0D">
        <w:rPr>
          <w:rFonts w:ascii="PT Astra Serif" w:hAnsi="PT Astra Serif"/>
          <w:bCs/>
          <w:sz w:val="28"/>
          <w:szCs w:val="28"/>
        </w:rPr>
        <w:t xml:space="preserve">создано </w:t>
      </w:r>
      <w:r w:rsidRPr="009F5A0D">
        <w:rPr>
          <w:rFonts w:ascii="PT Astra Serif" w:hAnsi="PT Astra Serif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9F5A0D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детский сад №1.</w:t>
      </w:r>
      <w:proofErr w:type="gramEnd"/>
      <w:r w:rsidR="009F5A0D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С 2015 года Постановлением администрации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от  22.12.2014 №</w:t>
      </w:r>
      <w:r w:rsidRPr="009F5A0D">
        <w:rPr>
          <w:rFonts w:ascii="PT Astra Serif" w:hAnsi="PT Astra Serif"/>
          <w:bCs/>
          <w:sz w:val="28"/>
          <w:szCs w:val="28"/>
        </w:rPr>
        <w:t> </w:t>
      </w:r>
      <w:r w:rsidRPr="009F5A0D">
        <w:rPr>
          <w:rFonts w:ascii="PT Astra Serif" w:hAnsi="PT Astra Serif"/>
          <w:sz w:val="28"/>
          <w:szCs w:val="28"/>
        </w:rPr>
        <w:t>934-ПА путем изменения типа учреждения создано автономное учреждение.</w:t>
      </w:r>
    </w:p>
    <w:p w:rsidR="009F5A0D" w:rsidRDefault="00386D75" w:rsidP="00386D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от 19.05.2017 г. №</w:t>
      </w:r>
      <w:r w:rsidRPr="009F5A0D">
        <w:rPr>
          <w:rFonts w:ascii="PT Astra Serif" w:hAnsi="PT Astra Serif"/>
          <w:b/>
          <w:bCs/>
          <w:sz w:val="28"/>
          <w:szCs w:val="28"/>
        </w:rPr>
        <w:t> </w:t>
      </w:r>
      <w:r w:rsidRPr="009F5A0D">
        <w:rPr>
          <w:rFonts w:ascii="PT Astra Serif" w:hAnsi="PT Astra Serif"/>
          <w:sz w:val="28"/>
          <w:szCs w:val="28"/>
        </w:rPr>
        <w:t xml:space="preserve">396-ПА и </w:t>
      </w:r>
      <w:r w:rsidR="009F5A0D">
        <w:rPr>
          <w:rFonts w:ascii="PT Astra Serif" w:hAnsi="PT Astra Serif"/>
          <w:sz w:val="28"/>
          <w:szCs w:val="28"/>
        </w:rPr>
        <w:t>зарегистрирован</w:t>
      </w:r>
      <w:r w:rsidR="00D91807">
        <w:rPr>
          <w:rFonts w:ascii="PT Astra Serif" w:hAnsi="PT Astra Serif"/>
          <w:sz w:val="28"/>
          <w:szCs w:val="28"/>
        </w:rPr>
        <w:t>ным</w:t>
      </w:r>
      <w:r w:rsidR="009F5A0D">
        <w:rPr>
          <w:rFonts w:ascii="PT Astra Serif" w:hAnsi="PT Astra Serif"/>
          <w:sz w:val="28"/>
          <w:szCs w:val="28"/>
        </w:rPr>
        <w:t xml:space="preserve"> инспекцией ФНС России по Верх-</w:t>
      </w:r>
      <w:proofErr w:type="spellStart"/>
      <w:r w:rsidR="009F5A0D">
        <w:rPr>
          <w:rFonts w:ascii="PT Astra Serif" w:hAnsi="PT Astra Serif"/>
          <w:sz w:val="28"/>
          <w:szCs w:val="28"/>
        </w:rPr>
        <w:t>Исетскому</w:t>
      </w:r>
      <w:proofErr w:type="spellEnd"/>
      <w:r w:rsidR="009F5A0D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="009F5A0D">
        <w:rPr>
          <w:rFonts w:ascii="PT Astra Serif" w:hAnsi="PT Astra Serif"/>
          <w:sz w:val="28"/>
          <w:szCs w:val="28"/>
        </w:rPr>
        <w:t>г</w:t>
      </w:r>
      <w:proofErr w:type="gramStart"/>
      <w:r w:rsidR="009F5A0D">
        <w:rPr>
          <w:rFonts w:ascii="PT Astra Serif" w:hAnsi="PT Astra Serif"/>
          <w:sz w:val="28"/>
          <w:szCs w:val="28"/>
        </w:rPr>
        <w:t>.Е</w:t>
      </w:r>
      <w:proofErr w:type="gramEnd"/>
      <w:r w:rsidR="009F5A0D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="009F5A0D">
        <w:rPr>
          <w:rFonts w:ascii="PT Astra Serif" w:hAnsi="PT Astra Serif"/>
          <w:sz w:val="28"/>
          <w:szCs w:val="28"/>
        </w:rPr>
        <w:t>.</w:t>
      </w:r>
    </w:p>
    <w:p w:rsidR="00386D75" w:rsidRPr="009F5A0D" w:rsidRDefault="00386D75" w:rsidP="00386D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0004218 от 10 августа 2015 года регистрационный  № 17792 срок действия лицензии бессрочно.</w:t>
      </w:r>
    </w:p>
    <w:p w:rsidR="00386D75" w:rsidRPr="009F5A0D" w:rsidRDefault="00386D75" w:rsidP="00386D75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F5A0D">
        <w:rPr>
          <w:rFonts w:ascii="PT Astra Serif" w:hAnsi="PT Astra Serif"/>
          <w:sz w:val="28"/>
          <w:szCs w:val="28"/>
        </w:rPr>
        <w:t xml:space="preserve">          Для осуществления финансирования  расходов учреждения в соответствии с утвержденным планом финансово-хозяйственной деятельности  открыты лицевые счета:</w:t>
      </w:r>
    </w:p>
    <w:p w:rsidR="00386D75" w:rsidRPr="009F5A0D" w:rsidRDefault="00386D75" w:rsidP="00386D75">
      <w:pPr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№ 30906071190  – лицевой счет автономного учреждения</w:t>
      </w:r>
    </w:p>
    <w:p w:rsidR="00386D75" w:rsidRPr="009F5A0D" w:rsidRDefault="00386D75" w:rsidP="00386D75">
      <w:pPr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№ 31906071190  – отдельный лицевой счет автономного учреждения</w:t>
      </w:r>
    </w:p>
    <w:p w:rsidR="00386D75" w:rsidRPr="009F5A0D" w:rsidRDefault="00386D75" w:rsidP="00386D75">
      <w:pPr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№ 33906071190  – лицевой счет по приносящей доход деятельности</w:t>
      </w:r>
    </w:p>
    <w:p w:rsidR="00386D75" w:rsidRPr="009F5A0D" w:rsidRDefault="00386D75" w:rsidP="00386D75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386D75" w:rsidRPr="009F5A0D" w:rsidRDefault="00B9603B" w:rsidP="00B960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386D75" w:rsidRPr="009F5A0D">
        <w:rPr>
          <w:rFonts w:ascii="PT Astra Serif" w:hAnsi="PT Astra Serif"/>
          <w:sz w:val="28"/>
          <w:szCs w:val="28"/>
        </w:rPr>
        <w:t>В 201</w:t>
      </w:r>
      <w:r w:rsidR="009A3AB6" w:rsidRPr="009F5A0D">
        <w:rPr>
          <w:rFonts w:ascii="PT Astra Serif" w:hAnsi="PT Astra Serif"/>
          <w:sz w:val="28"/>
          <w:szCs w:val="28"/>
        </w:rPr>
        <w:t>9</w:t>
      </w:r>
      <w:r w:rsidR="00386D75" w:rsidRPr="009F5A0D">
        <w:rPr>
          <w:rFonts w:ascii="PT Astra Serif" w:hAnsi="PT Astra Serif"/>
          <w:sz w:val="28"/>
          <w:szCs w:val="28"/>
        </w:rPr>
        <w:t>году</w:t>
      </w:r>
      <w:r w:rsidR="001979AB">
        <w:rPr>
          <w:rFonts w:ascii="PT Astra Serif" w:hAnsi="PT Astra Serif"/>
          <w:sz w:val="28"/>
          <w:szCs w:val="28"/>
        </w:rPr>
        <w:t xml:space="preserve"> </w:t>
      </w:r>
      <w:r w:rsidR="00386D75" w:rsidRPr="009F5A0D">
        <w:rPr>
          <w:rFonts w:ascii="PT Astra Serif" w:hAnsi="PT Astra Serif"/>
          <w:sz w:val="28"/>
          <w:szCs w:val="28"/>
        </w:rPr>
        <w:t xml:space="preserve">учреждению Управлением образования </w:t>
      </w:r>
      <w:proofErr w:type="spellStart"/>
      <w:r w:rsidR="00386D75"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86D75" w:rsidRPr="009F5A0D">
        <w:rPr>
          <w:rFonts w:ascii="PT Astra Serif" w:hAnsi="PT Astra Serif"/>
          <w:sz w:val="28"/>
          <w:szCs w:val="28"/>
        </w:rPr>
        <w:t xml:space="preserve"> муниципального образования утверждено муниципальное задание на оказание муниципальных услуг:</w:t>
      </w:r>
    </w:p>
    <w:p w:rsidR="00F662DB" w:rsidRPr="009F5A0D" w:rsidRDefault="00F662DB" w:rsidP="00F662DB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- </w:t>
      </w:r>
      <w:r w:rsidR="00386D75" w:rsidRPr="009F5A0D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в объеме 1</w:t>
      </w:r>
      <w:r w:rsidR="006319B1" w:rsidRPr="009F5A0D">
        <w:rPr>
          <w:rFonts w:ascii="PT Astra Serif" w:hAnsi="PT Astra Serif"/>
          <w:sz w:val="28"/>
          <w:szCs w:val="28"/>
        </w:rPr>
        <w:t>48</w:t>
      </w:r>
      <w:r w:rsidR="00386D75" w:rsidRPr="009F5A0D">
        <w:rPr>
          <w:rFonts w:ascii="PT Astra Serif" w:hAnsi="PT Astra Serif"/>
          <w:sz w:val="28"/>
          <w:szCs w:val="28"/>
        </w:rPr>
        <w:t xml:space="preserve"> человек, исполнено в объеме 141  человек, что составляет </w:t>
      </w:r>
      <w:r w:rsidRPr="009F5A0D">
        <w:rPr>
          <w:rFonts w:ascii="PT Astra Serif" w:hAnsi="PT Astra Serif"/>
          <w:sz w:val="28"/>
          <w:szCs w:val="28"/>
        </w:rPr>
        <w:t>95,1</w:t>
      </w:r>
      <w:r w:rsidR="00386D75" w:rsidRPr="009F5A0D">
        <w:rPr>
          <w:rFonts w:ascii="PT Astra Serif" w:hAnsi="PT Astra Serif"/>
          <w:sz w:val="28"/>
          <w:szCs w:val="28"/>
        </w:rPr>
        <w:t xml:space="preserve">% от плана. </w:t>
      </w:r>
    </w:p>
    <w:p w:rsidR="00F662DB" w:rsidRPr="009F5A0D" w:rsidRDefault="00F662DB" w:rsidP="00F662DB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- </w:t>
      </w:r>
      <w:r w:rsidR="00386D75" w:rsidRPr="009F5A0D">
        <w:rPr>
          <w:rFonts w:ascii="PT Astra Serif" w:hAnsi="PT Astra Serif"/>
          <w:sz w:val="28"/>
          <w:szCs w:val="28"/>
        </w:rPr>
        <w:t xml:space="preserve">«Присмотр и уход» </w:t>
      </w:r>
      <w:r w:rsidR="003955D0" w:rsidRPr="009F5A0D">
        <w:rPr>
          <w:rFonts w:ascii="PT Astra Serif" w:hAnsi="PT Astra Serif"/>
          <w:sz w:val="28"/>
          <w:szCs w:val="28"/>
        </w:rPr>
        <w:t>(</w:t>
      </w:r>
      <w:r w:rsidR="006319B1" w:rsidRPr="009F5A0D">
        <w:rPr>
          <w:rFonts w:ascii="PT Astra Serif" w:hAnsi="PT Astra Serif"/>
          <w:sz w:val="28"/>
          <w:szCs w:val="28"/>
        </w:rPr>
        <w:t>дети –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="006319B1" w:rsidRPr="009F5A0D">
        <w:rPr>
          <w:rFonts w:ascii="PT Astra Serif" w:hAnsi="PT Astra Serif"/>
          <w:sz w:val="28"/>
          <w:szCs w:val="28"/>
        </w:rPr>
        <w:t>сироты и дети</w:t>
      </w:r>
      <w:r w:rsidR="00D91807">
        <w:rPr>
          <w:rFonts w:ascii="PT Astra Serif" w:hAnsi="PT Astra Serif"/>
          <w:sz w:val="28"/>
          <w:szCs w:val="28"/>
        </w:rPr>
        <w:t>,</w:t>
      </w:r>
      <w:r w:rsidR="006319B1" w:rsidRPr="009F5A0D">
        <w:rPr>
          <w:rFonts w:ascii="PT Astra Serif" w:hAnsi="PT Astra Serif"/>
          <w:sz w:val="28"/>
          <w:szCs w:val="28"/>
        </w:rPr>
        <w:t xml:space="preserve"> оставшиеся без попечения родителей от 3 до 8 лет, дети –</w:t>
      </w:r>
      <w:r w:rsidR="003955D0" w:rsidRPr="009F5A0D">
        <w:rPr>
          <w:rFonts w:ascii="PT Astra Serif" w:hAnsi="PT Astra Serif"/>
          <w:sz w:val="28"/>
          <w:szCs w:val="28"/>
        </w:rPr>
        <w:t xml:space="preserve"> инвалиды) </w:t>
      </w:r>
      <w:r w:rsidR="00386D75" w:rsidRPr="009F5A0D">
        <w:rPr>
          <w:rFonts w:ascii="PT Astra Serif" w:hAnsi="PT Astra Serif"/>
          <w:sz w:val="28"/>
          <w:szCs w:val="28"/>
        </w:rPr>
        <w:t xml:space="preserve">в объеме </w:t>
      </w:r>
      <w:r w:rsidR="003955D0" w:rsidRPr="009F5A0D">
        <w:rPr>
          <w:rFonts w:ascii="PT Astra Serif" w:hAnsi="PT Astra Serif"/>
          <w:sz w:val="28"/>
          <w:szCs w:val="28"/>
        </w:rPr>
        <w:t>4</w:t>
      </w:r>
      <w:r w:rsidR="00386D75" w:rsidRPr="009F5A0D">
        <w:rPr>
          <w:rFonts w:ascii="PT Astra Serif" w:hAnsi="PT Astra Serif"/>
          <w:sz w:val="28"/>
          <w:szCs w:val="28"/>
        </w:rPr>
        <w:t xml:space="preserve"> человек</w:t>
      </w:r>
      <w:r w:rsidR="003955D0" w:rsidRPr="009F5A0D">
        <w:rPr>
          <w:rFonts w:ascii="PT Astra Serif" w:hAnsi="PT Astra Serif"/>
          <w:sz w:val="28"/>
          <w:szCs w:val="28"/>
        </w:rPr>
        <w:t>а</w:t>
      </w:r>
      <w:r w:rsidR="00386D75" w:rsidRPr="009F5A0D">
        <w:rPr>
          <w:rFonts w:ascii="PT Astra Serif" w:hAnsi="PT Astra Serif"/>
          <w:sz w:val="28"/>
          <w:szCs w:val="28"/>
        </w:rPr>
        <w:t xml:space="preserve">, исполнено в объеме </w:t>
      </w:r>
      <w:r w:rsidRPr="009F5A0D">
        <w:rPr>
          <w:rFonts w:ascii="PT Astra Serif" w:hAnsi="PT Astra Serif"/>
          <w:sz w:val="28"/>
          <w:szCs w:val="28"/>
        </w:rPr>
        <w:t>4</w:t>
      </w:r>
      <w:r w:rsidR="00386D75" w:rsidRPr="009F5A0D">
        <w:rPr>
          <w:rFonts w:ascii="PT Astra Serif" w:hAnsi="PT Astra Serif"/>
          <w:sz w:val="28"/>
          <w:szCs w:val="28"/>
        </w:rPr>
        <w:t xml:space="preserve">  человек</w:t>
      </w:r>
      <w:r w:rsidRPr="009F5A0D">
        <w:rPr>
          <w:rFonts w:ascii="PT Astra Serif" w:hAnsi="PT Astra Serif"/>
          <w:sz w:val="28"/>
          <w:szCs w:val="28"/>
        </w:rPr>
        <w:t xml:space="preserve">а, что составляет 100 % от плана.  </w:t>
      </w:r>
    </w:p>
    <w:p w:rsidR="00F662DB" w:rsidRPr="009F5A0D" w:rsidRDefault="003955D0" w:rsidP="00386D75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«Присмотр и уход» в объеме 142 человека, исполнено в объеме 1</w:t>
      </w:r>
      <w:r w:rsidR="00F662DB" w:rsidRPr="009F5A0D">
        <w:rPr>
          <w:rFonts w:ascii="PT Astra Serif" w:hAnsi="PT Astra Serif"/>
          <w:sz w:val="28"/>
          <w:szCs w:val="28"/>
        </w:rPr>
        <w:t>39</w:t>
      </w:r>
      <w:r w:rsidRPr="009F5A0D">
        <w:rPr>
          <w:rFonts w:ascii="PT Astra Serif" w:hAnsi="PT Astra Serif"/>
          <w:sz w:val="28"/>
          <w:szCs w:val="28"/>
        </w:rPr>
        <w:t xml:space="preserve">  человек,</w:t>
      </w:r>
      <w:r w:rsidR="00F662DB" w:rsidRPr="009F5A0D">
        <w:rPr>
          <w:rFonts w:ascii="PT Astra Serif" w:hAnsi="PT Astra Serif"/>
          <w:sz w:val="28"/>
          <w:szCs w:val="28"/>
        </w:rPr>
        <w:t xml:space="preserve"> что составляет 98 % от плана.</w:t>
      </w:r>
    </w:p>
    <w:p w:rsidR="003F03C1" w:rsidRPr="009F5A0D" w:rsidRDefault="00F662DB" w:rsidP="00F662DB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</w:t>
      </w:r>
      <w:r w:rsidR="00386D75" w:rsidRPr="009F5A0D">
        <w:rPr>
          <w:rFonts w:ascii="PT Astra Serif" w:hAnsi="PT Astra Serif"/>
          <w:sz w:val="28"/>
          <w:szCs w:val="28"/>
        </w:rPr>
        <w:t>На выполнение муниципального задания учреждению предоставлена субсидия в соответствии соглашением №7 от 09.01.201</w:t>
      </w:r>
      <w:r w:rsidR="003955D0" w:rsidRPr="009F5A0D">
        <w:rPr>
          <w:rFonts w:ascii="PT Astra Serif" w:hAnsi="PT Astra Serif"/>
          <w:sz w:val="28"/>
          <w:szCs w:val="28"/>
        </w:rPr>
        <w:t>9</w:t>
      </w:r>
      <w:r w:rsidR="00386D75" w:rsidRPr="009F5A0D">
        <w:rPr>
          <w:rFonts w:ascii="PT Astra Serif" w:hAnsi="PT Astra Serif"/>
          <w:sz w:val="28"/>
          <w:szCs w:val="28"/>
        </w:rPr>
        <w:t xml:space="preserve"> года в </w:t>
      </w:r>
      <w:r w:rsidR="001979AB">
        <w:rPr>
          <w:rFonts w:ascii="PT Astra Serif" w:hAnsi="PT Astra Serif"/>
          <w:sz w:val="28"/>
          <w:szCs w:val="28"/>
        </w:rPr>
        <w:t>сумме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3955D0" w:rsidRPr="009F5A0D">
        <w:rPr>
          <w:rFonts w:ascii="PT Astra Serif" w:hAnsi="PT Astra Serif"/>
          <w:sz w:val="28"/>
          <w:szCs w:val="28"/>
        </w:rPr>
        <w:t>16918,1</w:t>
      </w:r>
      <w:r w:rsidR="00386D75" w:rsidRPr="009F5A0D">
        <w:rPr>
          <w:rFonts w:ascii="PT Astra Serif" w:hAnsi="PT Astra Serif"/>
          <w:sz w:val="28"/>
          <w:szCs w:val="28"/>
        </w:rPr>
        <w:t xml:space="preserve"> тыс. руб.</w:t>
      </w:r>
      <w:r w:rsidR="00FE51E7" w:rsidRPr="009F5A0D">
        <w:rPr>
          <w:rFonts w:ascii="PT Astra Serif" w:hAnsi="PT Astra Serif"/>
          <w:sz w:val="28"/>
          <w:szCs w:val="28"/>
        </w:rPr>
        <w:t>,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3F03C1" w:rsidRPr="009F5A0D">
        <w:rPr>
          <w:rFonts w:ascii="PT Astra Serif" w:hAnsi="PT Astra Serif"/>
          <w:sz w:val="28"/>
          <w:szCs w:val="28"/>
        </w:rPr>
        <w:t>с изменениями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1979AB">
        <w:rPr>
          <w:rFonts w:ascii="PT Astra Serif" w:hAnsi="PT Astra Serif"/>
          <w:sz w:val="28"/>
          <w:szCs w:val="28"/>
        </w:rPr>
        <w:t xml:space="preserve">от </w:t>
      </w:r>
      <w:r w:rsidR="003F03C1" w:rsidRPr="009F5A0D">
        <w:rPr>
          <w:rFonts w:ascii="PT Astra Serif" w:hAnsi="PT Astra Serif"/>
          <w:sz w:val="28"/>
          <w:szCs w:val="28"/>
        </w:rPr>
        <w:t>30.01.2019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 xml:space="preserve">27.03.2019 года, </w:t>
      </w:r>
      <w:r w:rsidR="001979AB">
        <w:rPr>
          <w:rFonts w:ascii="PT Astra Serif" w:hAnsi="PT Astra Serif"/>
          <w:sz w:val="28"/>
          <w:szCs w:val="28"/>
        </w:rPr>
        <w:t xml:space="preserve">от </w:t>
      </w:r>
      <w:r w:rsidR="003F03C1" w:rsidRPr="009F5A0D">
        <w:rPr>
          <w:rFonts w:ascii="PT Astra Serif" w:hAnsi="PT Astra Serif"/>
          <w:sz w:val="28"/>
          <w:szCs w:val="28"/>
        </w:rPr>
        <w:t>24.04.2019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>29.05.2019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>25.09.2019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>30.10.2019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>27.11.2019 года,</w:t>
      </w:r>
      <w:r w:rsidR="001979AB">
        <w:rPr>
          <w:rFonts w:ascii="PT Astra Serif" w:hAnsi="PT Astra Serif"/>
          <w:sz w:val="28"/>
          <w:szCs w:val="28"/>
        </w:rPr>
        <w:t xml:space="preserve"> от </w:t>
      </w:r>
      <w:r w:rsidR="003F03C1" w:rsidRPr="009F5A0D">
        <w:rPr>
          <w:rFonts w:ascii="PT Astra Serif" w:hAnsi="PT Astra Serif"/>
          <w:sz w:val="28"/>
          <w:szCs w:val="28"/>
        </w:rPr>
        <w:t>02.12.2019 года.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3F03C1" w:rsidRPr="009F5A0D">
        <w:rPr>
          <w:rFonts w:ascii="PT Astra Serif" w:hAnsi="PT Astra Serif"/>
          <w:sz w:val="28"/>
          <w:szCs w:val="28"/>
        </w:rPr>
        <w:t>На 31.12.2019 года субсидия составила  18159,8 тыс. руб.,</w:t>
      </w:r>
      <w:r w:rsidR="00FE51E7" w:rsidRPr="009F5A0D">
        <w:rPr>
          <w:rFonts w:ascii="PT Astra Serif" w:hAnsi="PT Astra Serif"/>
          <w:sz w:val="28"/>
          <w:szCs w:val="28"/>
        </w:rPr>
        <w:t xml:space="preserve"> в том числе местный бюджет 8041,2 тыс. руб., областной бюджет 10118,6 тыс. руб.,</w:t>
      </w:r>
      <w:r w:rsidR="003F03C1" w:rsidRPr="009F5A0D">
        <w:rPr>
          <w:rFonts w:ascii="PT Astra Serif" w:hAnsi="PT Astra Serif"/>
          <w:sz w:val="28"/>
          <w:szCs w:val="28"/>
        </w:rPr>
        <w:t xml:space="preserve"> субсидия израсходована в сумме 18129,4 тыс. руб., или </w:t>
      </w:r>
      <w:r w:rsidR="00263760" w:rsidRPr="009F5A0D">
        <w:rPr>
          <w:rFonts w:ascii="PT Astra Serif" w:hAnsi="PT Astra Serif"/>
          <w:sz w:val="28"/>
          <w:szCs w:val="28"/>
        </w:rPr>
        <w:t>99,8 %.</w:t>
      </w:r>
    </w:p>
    <w:p w:rsidR="00263760" w:rsidRPr="009F5A0D" w:rsidRDefault="00263760" w:rsidP="00263760">
      <w:pPr>
        <w:pStyle w:val="a5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Учреждению выд</w:t>
      </w:r>
      <w:r w:rsidR="00942BD3" w:rsidRPr="009F5A0D">
        <w:rPr>
          <w:rFonts w:ascii="PT Astra Serif" w:hAnsi="PT Astra Serif"/>
          <w:sz w:val="28"/>
          <w:szCs w:val="28"/>
        </w:rPr>
        <w:t>еляли</w:t>
      </w:r>
      <w:r w:rsidRPr="009F5A0D">
        <w:rPr>
          <w:rFonts w:ascii="PT Astra Serif" w:hAnsi="PT Astra Serif"/>
          <w:sz w:val="28"/>
          <w:szCs w:val="28"/>
        </w:rPr>
        <w:t>сь ц</w:t>
      </w:r>
      <w:r w:rsidR="00386D75" w:rsidRPr="009F5A0D">
        <w:rPr>
          <w:rFonts w:ascii="PT Astra Serif" w:hAnsi="PT Astra Serif"/>
          <w:sz w:val="28"/>
          <w:szCs w:val="28"/>
        </w:rPr>
        <w:t>елевые  субсидии</w:t>
      </w:r>
      <w:r w:rsidRPr="009F5A0D">
        <w:rPr>
          <w:rFonts w:ascii="PT Astra Serif" w:hAnsi="PT Astra Serif"/>
          <w:sz w:val="28"/>
          <w:szCs w:val="28"/>
        </w:rPr>
        <w:t>:</w:t>
      </w:r>
    </w:p>
    <w:p w:rsidR="001979AB" w:rsidRDefault="00263760" w:rsidP="00115783">
      <w:pPr>
        <w:jc w:val="both"/>
        <w:rPr>
          <w:rFonts w:ascii="PT Astra Serif" w:hAnsi="PT Astra Serif"/>
          <w:sz w:val="28"/>
          <w:szCs w:val="28"/>
        </w:rPr>
      </w:pPr>
      <w:r w:rsidRPr="001979AB">
        <w:rPr>
          <w:rFonts w:ascii="PT Astra Serif" w:hAnsi="PT Astra Serif"/>
          <w:sz w:val="28"/>
          <w:szCs w:val="28"/>
        </w:rPr>
        <w:t xml:space="preserve">- Соглашением </w:t>
      </w:r>
      <w:r w:rsidR="001979AB">
        <w:rPr>
          <w:rFonts w:ascii="PT Astra Serif" w:hAnsi="PT Astra Serif"/>
          <w:sz w:val="28"/>
          <w:szCs w:val="28"/>
        </w:rPr>
        <w:t xml:space="preserve">от 30.01.2019 г. </w:t>
      </w:r>
      <w:r w:rsidRPr="001979AB">
        <w:rPr>
          <w:rFonts w:ascii="PT Astra Serif" w:hAnsi="PT Astra Serif"/>
          <w:sz w:val="28"/>
          <w:szCs w:val="28"/>
        </w:rPr>
        <w:t xml:space="preserve">№ 7/1 на погашение кредиторской задолженности  в сумме 21,98 тыс. руб. </w:t>
      </w:r>
    </w:p>
    <w:p w:rsidR="00115783" w:rsidRPr="009F5A0D" w:rsidRDefault="00263760" w:rsidP="00115783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- Соглашением от 27.02.2019 года № 7/2  на установку системы оборудования видеонаблюдения в сумме 14,0 тыс. руб. </w:t>
      </w:r>
      <w:r w:rsidR="00115783" w:rsidRPr="009F5A0D">
        <w:rPr>
          <w:rFonts w:ascii="PT Astra Serif" w:hAnsi="PT Astra Serif"/>
          <w:sz w:val="28"/>
          <w:szCs w:val="28"/>
        </w:rPr>
        <w:t xml:space="preserve">Договор ИП </w:t>
      </w:r>
      <w:proofErr w:type="spellStart"/>
      <w:r w:rsidR="00115783" w:rsidRPr="009F5A0D">
        <w:rPr>
          <w:rFonts w:ascii="PT Astra Serif" w:hAnsi="PT Astra Serif"/>
          <w:sz w:val="28"/>
          <w:szCs w:val="28"/>
        </w:rPr>
        <w:t>Мухалтипов</w:t>
      </w:r>
      <w:proofErr w:type="spellEnd"/>
      <w:r w:rsidR="00115783" w:rsidRPr="009F5A0D">
        <w:rPr>
          <w:rFonts w:ascii="PT Astra Serif" w:hAnsi="PT Astra Serif"/>
          <w:sz w:val="28"/>
          <w:szCs w:val="28"/>
        </w:rPr>
        <w:t xml:space="preserve"> Олег </w:t>
      </w:r>
      <w:proofErr w:type="spellStart"/>
      <w:r w:rsidR="00115783" w:rsidRPr="009F5A0D">
        <w:rPr>
          <w:rFonts w:ascii="PT Astra Serif" w:hAnsi="PT Astra Serif"/>
          <w:sz w:val="28"/>
          <w:szCs w:val="28"/>
        </w:rPr>
        <w:t>Мусафарович</w:t>
      </w:r>
      <w:proofErr w:type="spellEnd"/>
      <w:r w:rsidR="00115783" w:rsidRPr="009F5A0D">
        <w:rPr>
          <w:rFonts w:ascii="PT Astra Serif" w:hAnsi="PT Astra Serif"/>
          <w:sz w:val="28"/>
          <w:szCs w:val="28"/>
        </w:rPr>
        <w:t xml:space="preserve">  от 29.07.2019 года №9  на сумму 14,0 тыс. руб.</w:t>
      </w:r>
    </w:p>
    <w:p w:rsidR="00263760" w:rsidRPr="009F5A0D" w:rsidRDefault="00115783" w:rsidP="00263760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9F5A0D">
        <w:rPr>
          <w:rFonts w:ascii="PT Astra Serif" w:hAnsi="PT Astra Serif"/>
          <w:sz w:val="28"/>
          <w:szCs w:val="28"/>
        </w:rPr>
        <w:t xml:space="preserve">      </w:t>
      </w:r>
      <w:r w:rsidR="00386D75" w:rsidRPr="009F5A0D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</w:t>
      </w:r>
      <w:r w:rsidR="001979AB">
        <w:rPr>
          <w:rFonts w:ascii="PT Astra Serif" w:hAnsi="PT Astra Serif"/>
          <w:sz w:val="28"/>
          <w:szCs w:val="28"/>
        </w:rPr>
        <w:t>сумме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263760" w:rsidRPr="009F5A0D">
        <w:rPr>
          <w:rFonts w:ascii="PT Astra Serif" w:hAnsi="PT Astra Serif"/>
          <w:sz w:val="28"/>
          <w:szCs w:val="28"/>
        </w:rPr>
        <w:t>2060,1</w:t>
      </w:r>
      <w:r w:rsidR="00386D75" w:rsidRPr="009F5A0D">
        <w:rPr>
          <w:rFonts w:ascii="PT Astra Serif" w:hAnsi="PT Astra Serif"/>
          <w:sz w:val="28"/>
          <w:szCs w:val="28"/>
        </w:rPr>
        <w:t xml:space="preserve"> тыс.</w:t>
      </w:r>
      <w:r w:rsidR="00263760" w:rsidRPr="009F5A0D">
        <w:rPr>
          <w:rFonts w:ascii="PT Astra Serif" w:hAnsi="PT Astra Serif"/>
          <w:sz w:val="28"/>
          <w:szCs w:val="28"/>
        </w:rPr>
        <w:t xml:space="preserve"> </w:t>
      </w:r>
      <w:r w:rsidR="00386D75" w:rsidRPr="009F5A0D">
        <w:rPr>
          <w:rFonts w:ascii="PT Astra Serif" w:hAnsi="PT Astra Serif"/>
          <w:sz w:val="28"/>
          <w:szCs w:val="28"/>
        </w:rPr>
        <w:t>руб.</w:t>
      </w:r>
      <w:r w:rsidR="00263760" w:rsidRPr="009F5A0D">
        <w:rPr>
          <w:rFonts w:ascii="PT Astra Serif" w:hAnsi="PT Astra Serif"/>
          <w:sz w:val="28"/>
          <w:szCs w:val="28"/>
        </w:rPr>
        <w:t xml:space="preserve"> Доходы  от иной приносящей доходы деятельности на 31.12.2019 года  составили  </w:t>
      </w:r>
      <w:r w:rsidR="00263760" w:rsidRPr="009F5A0D">
        <w:rPr>
          <w:rFonts w:ascii="PT Astra Serif" w:hAnsi="PT Astra Serif" w:cs="Segoe UI"/>
          <w:sz w:val="28"/>
          <w:szCs w:val="28"/>
        </w:rPr>
        <w:t xml:space="preserve"> 2039,2</w:t>
      </w:r>
      <w:r w:rsidR="00263760" w:rsidRPr="009F5A0D">
        <w:rPr>
          <w:rFonts w:ascii="PT Astra Serif" w:hAnsi="PT Astra Serif"/>
          <w:sz w:val="28"/>
          <w:szCs w:val="28"/>
        </w:rPr>
        <w:t xml:space="preserve"> тыс. руб. или  </w:t>
      </w:r>
      <w:r w:rsidR="00263760" w:rsidRPr="009F5A0D">
        <w:rPr>
          <w:rFonts w:ascii="PT Astra Serif" w:hAnsi="PT Astra Serif" w:cs="Segoe UI"/>
          <w:color w:val="000000"/>
          <w:sz w:val="28"/>
          <w:szCs w:val="28"/>
        </w:rPr>
        <w:t>99,0</w:t>
      </w:r>
      <w:r w:rsidR="00263760" w:rsidRPr="009F5A0D">
        <w:rPr>
          <w:rFonts w:ascii="PT Astra Serif" w:hAnsi="PT Astra Serif"/>
          <w:sz w:val="28"/>
          <w:szCs w:val="28"/>
        </w:rPr>
        <w:t>% к планируемым доходам.</w:t>
      </w:r>
    </w:p>
    <w:p w:rsidR="00386D75" w:rsidRPr="009F5A0D" w:rsidRDefault="00386D75" w:rsidP="00386D7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86D75" w:rsidRPr="009F5A0D" w:rsidRDefault="00115783" w:rsidP="00115783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</w:t>
      </w:r>
      <w:r w:rsidR="00386D75" w:rsidRPr="009F5A0D">
        <w:rPr>
          <w:rFonts w:ascii="PT Astra Serif" w:hAnsi="PT Astra Serif"/>
          <w:sz w:val="28"/>
          <w:szCs w:val="28"/>
        </w:rPr>
        <w:t>На 20</w:t>
      </w:r>
      <w:r w:rsidRPr="009F5A0D">
        <w:rPr>
          <w:rFonts w:ascii="PT Astra Serif" w:hAnsi="PT Astra Serif"/>
          <w:sz w:val="28"/>
          <w:szCs w:val="28"/>
        </w:rPr>
        <w:t>20</w:t>
      </w:r>
      <w:r w:rsidR="00B9603B">
        <w:rPr>
          <w:rFonts w:ascii="PT Astra Serif" w:hAnsi="PT Astra Serif"/>
          <w:sz w:val="28"/>
          <w:szCs w:val="28"/>
        </w:rPr>
        <w:t>год учреждению утверждено У</w:t>
      </w:r>
      <w:r w:rsidR="00386D75" w:rsidRPr="009F5A0D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="00386D75"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86D75" w:rsidRPr="009F5A0D">
        <w:rPr>
          <w:rFonts w:ascii="PT Astra Serif" w:hAnsi="PT Astra Serif"/>
          <w:sz w:val="28"/>
          <w:szCs w:val="28"/>
        </w:rPr>
        <w:t xml:space="preserve"> муниципального образования муниципальное задание на оказание муниципальных услуг:</w:t>
      </w:r>
    </w:p>
    <w:p w:rsidR="00386D75" w:rsidRPr="009F5A0D" w:rsidRDefault="001979AB" w:rsidP="0078610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="00386D75" w:rsidRPr="009F5A0D">
        <w:rPr>
          <w:rFonts w:ascii="PT Astra Serif" w:hAnsi="PT Astra Serif"/>
          <w:sz w:val="28"/>
          <w:szCs w:val="28"/>
        </w:rPr>
        <w:t xml:space="preserve">Реализация основных общеобразовательных программ дошкольного образования» в объеме </w:t>
      </w:r>
      <w:r w:rsidR="00786106" w:rsidRPr="009F5A0D">
        <w:rPr>
          <w:rFonts w:ascii="PT Astra Serif" w:hAnsi="PT Astra Serif"/>
          <w:sz w:val="28"/>
          <w:szCs w:val="28"/>
        </w:rPr>
        <w:t>142</w:t>
      </w:r>
      <w:r w:rsidR="00386D75" w:rsidRPr="009F5A0D">
        <w:rPr>
          <w:rFonts w:ascii="PT Astra Serif" w:hAnsi="PT Astra Serif"/>
          <w:sz w:val="28"/>
          <w:szCs w:val="28"/>
        </w:rPr>
        <w:t xml:space="preserve"> человек</w:t>
      </w:r>
      <w:r w:rsidR="00786106" w:rsidRPr="009F5A0D">
        <w:rPr>
          <w:rFonts w:ascii="PT Astra Serif" w:hAnsi="PT Astra Serif"/>
          <w:sz w:val="28"/>
          <w:szCs w:val="28"/>
        </w:rPr>
        <w:t>а</w:t>
      </w:r>
      <w:r w:rsidR="00386D75" w:rsidRPr="009F5A0D">
        <w:rPr>
          <w:rFonts w:ascii="PT Astra Serif" w:hAnsi="PT Astra Serif"/>
          <w:sz w:val="28"/>
          <w:szCs w:val="28"/>
        </w:rPr>
        <w:t>, исполнено в объеме 1</w:t>
      </w:r>
      <w:r w:rsidR="00786106" w:rsidRPr="009F5A0D">
        <w:rPr>
          <w:rFonts w:ascii="PT Astra Serif" w:hAnsi="PT Astra Serif"/>
          <w:sz w:val="28"/>
          <w:szCs w:val="28"/>
        </w:rPr>
        <w:t>39</w:t>
      </w:r>
      <w:r w:rsidR="00386D75" w:rsidRPr="009F5A0D">
        <w:rPr>
          <w:rFonts w:ascii="PT Astra Serif" w:hAnsi="PT Astra Serif"/>
          <w:sz w:val="28"/>
          <w:szCs w:val="28"/>
        </w:rPr>
        <w:t xml:space="preserve">  человек;</w:t>
      </w:r>
      <w:r w:rsidR="00786106" w:rsidRPr="009F5A0D">
        <w:rPr>
          <w:rFonts w:ascii="PT Astra Serif" w:hAnsi="PT Astra Serif"/>
          <w:sz w:val="28"/>
          <w:szCs w:val="28"/>
        </w:rPr>
        <w:t xml:space="preserve"> что составляет 98% от плана. </w:t>
      </w:r>
    </w:p>
    <w:p w:rsidR="00786106" w:rsidRPr="001979AB" w:rsidRDefault="001979AB" w:rsidP="001979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86D75" w:rsidRPr="001979AB">
        <w:rPr>
          <w:rFonts w:ascii="PT Astra Serif" w:hAnsi="PT Astra Serif"/>
          <w:sz w:val="28"/>
          <w:szCs w:val="28"/>
        </w:rPr>
        <w:t xml:space="preserve">«Присмотр и уход» </w:t>
      </w:r>
      <w:r w:rsidR="00786106" w:rsidRPr="001979AB">
        <w:rPr>
          <w:rFonts w:ascii="PT Astra Serif" w:hAnsi="PT Astra Serif"/>
          <w:sz w:val="28"/>
          <w:szCs w:val="28"/>
        </w:rPr>
        <w:t xml:space="preserve">(дети льготных категорий) </w:t>
      </w:r>
      <w:r w:rsidR="00386D75" w:rsidRPr="001979AB">
        <w:rPr>
          <w:rFonts w:ascii="PT Astra Serif" w:hAnsi="PT Astra Serif"/>
          <w:sz w:val="28"/>
          <w:szCs w:val="28"/>
        </w:rPr>
        <w:t xml:space="preserve">в объеме </w:t>
      </w:r>
      <w:r w:rsidR="00786106" w:rsidRPr="001979AB">
        <w:rPr>
          <w:rFonts w:ascii="PT Astra Serif" w:hAnsi="PT Astra Serif"/>
          <w:sz w:val="28"/>
          <w:szCs w:val="28"/>
        </w:rPr>
        <w:t>3</w:t>
      </w:r>
      <w:r w:rsidR="00386D75" w:rsidRPr="001979AB">
        <w:rPr>
          <w:rFonts w:ascii="PT Astra Serif" w:hAnsi="PT Astra Serif"/>
          <w:sz w:val="28"/>
          <w:szCs w:val="28"/>
        </w:rPr>
        <w:t xml:space="preserve"> человек</w:t>
      </w:r>
      <w:r w:rsidR="00786106" w:rsidRPr="001979AB">
        <w:rPr>
          <w:rFonts w:ascii="PT Astra Serif" w:hAnsi="PT Astra Serif"/>
          <w:sz w:val="28"/>
          <w:szCs w:val="28"/>
        </w:rPr>
        <w:t>а</w:t>
      </w:r>
      <w:r w:rsidR="00386D75" w:rsidRPr="001979AB">
        <w:rPr>
          <w:rFonts w:ascii="PT Astra Serif" w:hAnsi="PT Astra Serif"/>
          <w:sz w:val="28"/>
          <w:szCs w:val="28"/>
        </w:rPr>
        <w:t xml:space="preserve">, </w:t>
      </w:r>
      <w:r w:rsidR="00786106" w:rsidRPr="001979AB">
        <w:rPr>
          <w:rFonts w:ascii="PT Astra Serif" w:hAnsi="PT Astra Serif"/>
          <w:sz w:val="28"/>
          <w:szCs w:val="28"/>
        </w:rPr>
        <w:t xml:space="preserve">исполнено в объеме </w:t>
      </w:r>
      <w:r w:rsidR="00FE51E7" w:rsidRPr="001979AB">
        <w:rPr>
          <w:rFonts w:ascii="PT Astra Serif" w:hAnsi="PT Astra Serif"/>
          <w:sz w:val="28"/>
          <w:szCs w:val="28"/>
        </w:rPr>
        <w:t>3</w:t>
      </w:r>
      <w:r w:rsidR="00786106" w:rsidRPr="001979AB">
        <w:rPr>
          <w:rFonts w:ascii="PT Astra Serif" w:hAnsi="PT Astra Serif"/>
          <w:sz w:val="28"/>
          <w:szCs w:val="28"/>
        </w:rPr>
        <w:t xml:space="preserve">  человека, что составляет 100 % от плана.</w:t>
      </w:r>
    </w:p>
    <w:p w:rsidR="00B9603B" w:rsidRDefault="001979AB" w:rsidP="00FE51E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86106" w:rsidRPr="009F5A0D">
        <w:rPr>
          <w:rFonts w:ascii="PT Astra Serif" w:hAnsi="PT Astra Serif"/>
          <w:sz w:val="28"/>
          <w:szCs w:val="28"/>
        </w:rPr>
        <w:t>«Присмотр и уход» в объеме 129 человека</w:t>
      </w:r>
      <w:r w:rsidR="00FE51E7" w:rsidRPr="009F5A0D">
        <w:rPr>
          <w:rFonts w:ascii="PT Astra Serif" w:hAnsi="PT Astra Serif"/>
          <w:sz w:val="28"/>
          <w:szCs w:val="28"/>
        </w:rPr>
        <w:t>, исполнено в объеме 126</w:t>
      </w:r>
      <w:r w:rsidR="00786106" w:rsidRPr="009F5A0D">
        <w:rPr>
          <w:rFonts w:ascii="PT Astra Serif" w:hAnsi="PT Astra Serif"/>
          <w:sz w:val="28"/>
          <w:szCs w:val="28"/>
        </w:rPr>
        <w:t xml:space="preserve">  человек, что составляет 98 % от плана.</w:t>
      </w:r>
    </w:p>
    <w:p w:rsidR="00B9603B" w:rsidRDefault="00B65E1E" w:rsidP="00B9603B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</w:t>
      </w:r>
      <w:r w:rsidR="00386D75" w:rsidRPr="009F5A0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</w:t>
      </w:r>
      <w:r w:rsidR="00B9603B">
        <w:rPr>
          <w:rFonts w:ascii="PT Astra Serif" w:hAnsi="PT Astra Serif"/>
          <w:sz w:val="28"/>
          <w:szCs w:val="28"/>
        </w:rPr>
        <w:t>от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FE51E7" w:rsidRPr="009F5A0D">
        <w:rPr>
          <w:rFonts w:ascii="PT Astra Serif" w:hAnsi="PT Astra Serif"/>
          <w:sz w:val="28"/>
          <w:szCs w:val="28"/>
        </w:rPr>
        <w:t>30</w:t>
      </w:r>
      <w:r w:rsidR="00386D75" w:rsidRPr="009F5A0D">
        <w:rPr>
          <w:rFonts w:ascii="PT Astra Serif" w:hAnsi="PT Astra Serif"/>
          <w:sz w:val="28"/>
          <w:szCs w:val="28"/>
        </w:rPr>
        <w:t>.12.201</w:t>
      </w:r>
      <w:r w:rsidR="00FE51E7" w:rsidRPr="009F5A0D">
        <w:rPr>
          <w:rFonts w:ascii="PT Astra Serif" w:hAnsi="PT Astra Serif"/>
          <w:sz w:val="28"/>
          <w:szCs w:val="28"/>
        </w:rPr>
        <w:t>9</w:t>
      </w:r>
      <w:r w:rsidR="00386D75" w:rsidRPr="009F5A0D">
        <w:rPr>
          <w:rFonts w:ascii="PT Astra Serif" w:hAnsi="PT Astra Serif"/>
          <w:sz w:val="28"/>
          <w:szCs w:val="28"/>
        </w:rPr>
        <w:t xml:space="preserve"> года</w:t>
      </w:r>
      <w:r w:rsidR="00B9603B">
        <w:rPr>
          <w:rFonts w:ascii="PT Astra Serif" w:hAnsi="PT Astra Serif"/>
          <w:sz w:val="28"/>
          <w:szCs w:val="28"/>
        </w:rPr>
        <w:t xml:space="preserve"> № 7</w:t>
      </w:r>
      <w:r w:rsidR="00386D75" w:rsidRPr="009F5A0D">
        <w:rPr>
          <w:rFonts w:ascii="PT Astra Serif" w:hAnsi="PT Astra Serif"/>
          <w:sz w:val="28"/>
          <w:szCs w:val="28"/>
        </w:rPr>
        <w:t xml:space="preserve"> в </w:t>
      </w:r>
      <w:r w:rsidR="00B9603B">
        <w:rPr>
          <w:rFonts w:ascii="PT Astra Serif" w:hAnsi="PT Astra Serif"/>
          <w:sz w:val="28"/>
          <w:szCs w:val="28"/>
        </w:rPr>
        <w:t xml:space="preserve">сумме </w:t>
      </w:r>
      <w:r w:rsidR="00FE51E7" w:rsidRPr="009F5A0D">
        <w:rPr>
          <w:rFonts w:ascii="PT Astra Serif" w:hAnsi="PT Astra Serif"/>
          <w:sz w:val="28"/>
          <w:szCs w:val="28"/>
        </w:rPr>
        <w:t>18097,6</w:t>
      </w:r>
      <w:r w:rsidR="00386D75" w:rsidRPr="009F5A0D">
        <w:rPr>
          <w:rFonts w:ascii="PT Astra Serif" w:hAnsi="PT Astra Serif"/>
          <w:sz w:val="28"/>
          <w:szCs w:val="28"/>
        </w:rPr>
        <w:t xml:space="preserve"> тыс. руб.</w:t>
      </w:r>
      <w:r w:rsidR="00FE51E7" w:rsidRPr="009F5A0D">
        <w:rPr>
          <w:rFonts w:ascii="PT Astra Serif" w:hAnsi="PT Astra Serif"/>
          <w:sz w:val="28"/>
          <w:szCs w:val="28"/>
        </w:rPr>
        <w:t>,</w:t>
      </w:r>
      <w:r w:rsidR="00386D75" w:rsidRPr="009F5A0D">
        <w:rPr>
          <w:rFonts w:ascii="PT Astra Serif" w:hAnsi="PT Astra Serif"/>
          <w:sz w:val="28"/>
          <w:szCs w:val="28"/>
        </w:rPr>
        <w:t xml:space="preserve"> </w:t>
      </w:r>
      <w:r w:rsidR="00FE51E7" w:rsidRPr="009F5A0D">
        <w:rPr>
          <w:rFonts w:ascii="PT Astra Serif" w:hAnsi="PT Astra Serif"/>
          <w:sz w:val="28"/>
          <w:szCs w:val="28"/>
        </w:rPr>
        <w:t xml:space="preserve">с изменениями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 xml:space="preserve">29.01.2020 года,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 xml:space="preserve">26.02.2020 года,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 xml:space="preserve">25.03.2020 года,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 xml:space="preserve">27.04.2020 года,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 xml:space="preserve">27.05.2020 года,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7E45F4" w:rsidRPr="009F5A0D">
        <w:rPr>
          <w:rFonts w:ascii="PT Astra Serif" w:hAnsi="PT Astra Serif"/>
          <w:sz w:val="28"/>
          <w:szCs w:val="28"/>
        </w:rPr>
        <w:t>26.08</w:t>
      </w:r>
      <w:r w:rsidR="00FE51E7" w:rsidRPr="009F5A0D">
        <w:rPr>
          <w:rFonts w:ascii="PT Astra Serif" w:hAnsi="PT Astra Serif"/>
          <w:sz w:val="28"/>
          <w:szCs w:val="28"/>
        </w:rPr>
        <w:t>.20</w:t>
      </w:r>
      <w:r w:rsidR="007E45F4" w:rsidRPr="009F5A0D">
        <w:rPr>
          <w:rFonts w:ascii="PT Astra Serif" w:hAnsi="PT Astra Serif"/>
          <w:sz w:val="28"/>
          <w:szCs w:val="28"/>
        </w:rPr>
        <w:t>20</w:t>
      </w:r>
      <w:r w:rsidR="00FE51E7" w:rsidRPr="009F5A0D">
        <w:rPr>
          <w:rFonts w:ascii="PT Astra Serif" w:hAnsi="PT Astra Serif"/>
          <w:sz w:val="28"/>
          <w:szCs w:val="28"/>
        </w:rPr>
        <w:t xml:space="preserve"> года,</w:t>
      </w:r>
      <w:r w:rsidR="00877CCE" w:rsidRPr="009F5A0D">
        <w:rPr>
          <w:rFonts w:ascii="PT Astra Serif" w:hAnsi="PT Astra Serif"/>
          <w:sz w:val="28"/>
          <w:szCs w:val="28"/>
        </w:rPr>
        <w:t xml:space="preserve">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>2</w:t>
      </w:r>
      <w:r w:rsidR="00877CCE" w:rsidRPr="009F5A0D">
        <w:rPr>
          <w:rFonts w:ascii="PT Astra Serif" w:hAnsi="PT Astra Serif"/>
          <w:sz w:val="28"/>
          <w:szCs w:val="28"/>
        </w:rPr>
        <w:t>5</w:t>
      </w:r>
      <w:r w:rsidR="00FE51E7" w:rsidRPr="009F5A0D">
        <w:rPr>
          <w:rFonts w:ascii="PT Astra Serif" w:hAnsi="PT Astra Serif"/>
          <w:sz w:val="28"/>
          <w:szCs w:val="28"/>
        </w:rPr>
        <w:t>.11.20</w:t>
      </w:r>
      <w:r w:rsidR="00877CCE" w:rsidRPr="009F5A0D">
        <w:rPr>
          <w:rFonts w:ascii="PT Astra Serif" w:hAnsi="PT Astra Serif"/>
          <w:sz w:val="28"/>
          <w:szCs w:val="28"/>
        </w:rPr>
        <w:t xml:space="preserve">20 </w:t>
      </w:r>
      <w:r w:rsidR="00FE51E7" w:rsidRPr="009F5A0D">
        <w:rPr>
          <w:rFonts w:ascii="PT Astra Serif" w:hAnsi="PT Astra Serif"/>
          <w:sz w:val="28"/>
          <w:szCs w:val="28"/>
        </w:rPr>
        <w:t>года,</w:t>
      </w:r>
      <w:r w:rsidR="00877CCE" w:rsidRPr="009F5A0D">
        <w:rPr>
          <w:rFonts w:ascii="PT Astra Serif" w:hAnsi="PT Astra Serif"/>
          <w:sz w:val="28"/>
          <w:szCs w:val="28"/>
        </w:rPr>
        <w:t xml:space="preserve">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FE51E7" w:rsidRPr="009F5A0D">
        <w:rPr>
          <w:rFonts w:ascii="PT Astra Serif" w:hAnsi="PT Astra Serif"/>
          <w:sz w:val="28"/>
          <w:szCs w:val="28"/>
        </w:rPr>
        <w:t>0</w:t>
      </w:r>
      <w:r w:rsidR="00877CCE" w:rsidRPr="009F5A0D">
        <w:rPr>
          <w:rFonts w:ascii="PT Astra Serif" w:hAnsi="PT Astra Serif"/>
          <w:sz w:val="28"/>
          <w:szCs w:val="28"/>
        </w:rPr>
        <w:t>4</w:t>
      </w:r>
      <w:r w:rsidR="00FE51E7" w:rsidRPr="009F5A0D">
        <w:rPr>
          <w:rFonts w:ascii="PT Astra Serif" w:hAnsi="PT Astra Serif"/>
          <w:sz w:val="28"/>
          <w:szCs w:val="28"/>
        </w:rPr>
        <w:t>.12.20</w:t>
      </w:r>
      <w:r w:rsidR="00877CCE" w:rsidRPr="009F5A0D">
        <w:rPr>
          <w:rFonts w:ascii="PT Astra Serif" w:hAnsi="PT Astra Serif"/>
          <w:sz w:val="28"/>
          <w:szCs w:val="28"/>
        </w:rPr>
        <w:t>20</w:t>
      </w:r>
      <w:r w:rsidR="00FE51E7" w:rsidRPr="009F5A0D">
        <w:rPr>
          <w:rFonts w:ascii="PT Astra Serif" w:hAnsi="PT Astra Serif"/>
          <w:sz w:val="28"/>
          <w:szCs w:val="28"/>
        </w:rPr>
        <w:t xml:space="preserve"> года</w:t>
      </w:r>
      <w:r w:rsidR="00877CCE" w:rsidRPr="009F5A0D">
        <w:rPr>
          <w:rFonts w:ascii="PT Astra Serif" w:hAnsi="PT Astra Serif"/>
          <w:sz w:val="28"/>
          <w:szCs w:val="28"/>
        </w:rPr>
        <w:t xml:space="preserve">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877CCE" w:rsidRPr="009F5A0D">
        <w:rPr>
          <w:rFonts w:ascii="PT Astra Serif" w:hAnsi="PT Astra Serif"/>
          <w:sz w:val="28"/>
          <w:szCs w:val="28"/>
        </w:rPr>
        <w:t>23.12.2020 года</w:t>
      </w:r>
      <w:r w:rsidR="00FE51E7" w:rsidRPr="009F5A0D">
        <w:rPr>
          <w:rFonts w:ascii="PT Astra Serif" w:hAnsi="PT Astra Serif"/>
          <w:sz w:val="28"/>
          <w:szCs w:val="28"/>
        </w:rPr>
        <w:t xml:space="preserve">. На 31.12.2019 года субсидия составила  </w:t>
      </w:r>
      <w:r w:rsidR="00877CCE" w:rsidRPr="009F5A0D">
        <w:rPr>
          <w:rFonts w:ascii="PT Astra Serif" w:hAnsi="PT Astra Serif"/>
          <w:sz w:val="28"/>
          <w:szCs w:val="28"/>
        </w:rPr>
        <w:t>19529,6</w:t>
      </w:r>
      <w:r w:rsidR="00FE51E7" w:rsidRPr="009F5A0D">
        <w:rPr>
          <w:rFonts w:ascii="PT Astra Serif" w:hAnsi="PT Astra Serif"/>
          <w:sz w:val="28"/>
          <w:szCs w:val="28"/>
        </w:rPr>
        <w:t xml:space="preserve"> тыс. руб., в том числе местный бюджет </w:t>
      </w:r>
      <w:r w:rsidR="00877CCE" w:rsidRPr="009F5A0D">
        <w:rPr>
          <w:rFonts w:ascii="PT Astra Serif" w:hAnsi="PT Astra Serif"/>
          <w:sz w:val="28"/>
          <w:szCs w:val="28"/>
        </w:rPr>
        <w:t>8202,4</w:t>
      </w:r>
      <w:r w:rsidR="00FE51E7" w:rsidRPr="009F5A0D">
        <w:rPr>
          <w:rFonts w:ascii="PT Astra Serif" w:hAnsi="PT Astra Serif"/>
          <w:sz w:val="28"/>
          <w:szCs w:val="28"/>
        </w:rPr>
        <w:t xml:space="preserve"> тыс. руб., областной бюджет </w:t>
      </w:r>
      <w:r w:rsidR="00877CCE" w:rsidRPr="009F5A0D">
        <w:rPr>
          <w:rFonts w:ascii="PT Astra Serif" w:hAnsi="PT Astra Serif"/>
          <w:sz w:val="28"/>
          <w:szCs w:val="28"/>
        </w:rPr>
        <w:t>11327,2</w:t>
      </w:r>
      <w:r w:rsidR="00FE51E7" w:rsidRPr="009F5A0D">
        <w:rPr>
          <w:rFonts w:ascii="PT Astra Serif" w:hAnsi="PT Astra Serif"/>
          <w:sz w:val="28"/>
          <w:szCs w:val="28"/>
        </w:rPr>
        <w:t>тыс. руб., субсидия израсходована в сумме 18129,4 тыс. руб., или 99,8 %.</w:t>
      </w:r>
    </w:p>
    <w:p w:rsidR="00386D75" w:rsidRPr="009F5A0D" w:rsidRDefault="00B9603B" w:rsidP="00B960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386D75" w:rsidRPr="009F5A0D">
        <w:rPr>
          <w:rFonts w:ascii="PT Astra Serif" w:hAnsi="PT Astra Serif"/>
          <w:sz w:val="28"/>
          <w:szCs w:val="28"/>
        </w:rPr>
        <w:t>Учреждению выдел</w:t>
      </w:r>
      <w:r>
        <w:rPr>
          <w:rFonts w:ascii="PT Astra Serif" w:hAnsi="PT Astra Serif"/>
          <w:sz w:val="28"/>
          <w:szCs w:val="28"/>
        </w:rPr>
        <w:t>ены</w:t>
      </w:r>
      <w:r w:rsidR="00386D75" w:rsidRPr="009F5A0D">
        <w:rPr>
          <w:rFonts w:ascii="PT Astra Serif" w:hAnsi="PT Astra Serif"/>
          <w:sz w:val="28"/>
          <w:szCs w:val="28"/>
        </w:rPr>
        <w:t xml:space="preserve"> целевые субсидии:</w:t>
      </w:r>
    </w:p>
    <w:p w:rsidR="00877CCE" w:rsidRPr="009F5A0D" w:rsidRDefault="00877CCE" w:rsidP="00B9603B">
      <w:pPr>
        <w:jc w:val="both"/>
        <w:rPr>
          <w:rFonts w:ascii="PT Astra Serif" w:hAnsi="PT Astra Serif"/>
          <w:sz w:val="28"/>
          <w:szCs w:val="28"/>
        </w:rPr>
      </w:pPr>
      <w:r w:rsidRPr="00B9603B">
        <w:rPr>
          <w:rFonts w:ascii="PT Astra Serif" w:hAnsi="PT Astra Serif"/>
          <w:sz w:val="28"/>
          <w:szCs w:val="28"/>
        </w:rPr>
        <w:lastRenderedPageBreak/>
        <w:t>- Согла</w:t>
      </w:r>
      <w:r w:rsidR="00B9603B">
        <w:rPr>
          <w:rFonts w:ascii="PT Astra Serif" w:hAnsi="PT Astra Serif"/>
          <w:sz w:val="28"/>
          <w:szCs w:val="28"/>
        </w:rPr>
        <w:t>шением № 7/1 от 30.12.2019 года</w:t>
      </w:r>
      <w:r w:rsidRPr="00B9603B">
        <w:rPr>
          <w:rFonts w:ascii="PT Astra Serif" w:hAnsi="PT Astra Serif"/>
          <w:sz w:val="28"/>
          <w:szCs w:val="28"/>
        </w:rPr>
        <w:t xml:space="preserve"> на </w:t>
      </w:r>
      <w:r w:rsidR="00E4747F" w:rsidRPr="00B9603B">
        <w:rPr>
          <w:rFonts w:ascii="PT Astra Serif" w:hAnsi="PT Astra Serif"/>
          <w:sz w:val="28"/>
          <w:szCs w:val="28"/>
        </w:rPr>
        <w:t>погашение кредиторской</w:t>
      </w:r>
      <w:r w:rsidR="00B9603B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задолженности  в сумме 13,3 тыс. руб., с изменениями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Pr="009F5A0D">
        <w:rPr>
          <w:rFonts w:ascii="PT Astra Serif" w:hAnsi="PT Astra Serif"/>
          <w:sz w:val="28"/>
          <w:szCs w:val="28"/>
        </w:rPr>
        <w:t>29.01.2020 года</w:t>
      </w:r>
      <w:r w:rsidR="007E45F4" w:rsidRPr="009F5A0D">
        <w:rPr>
          <w:rFonts w:ascii="PT Astra Serif" w:hAnsi="PT Astra Serif"/>
          <w:sz w:val="28"/>
          <w:szCs w:val="28"/>
        </w:rPr>
        <w:t xml:space="preserve">, </w:t>
      </w:r>
      <w:r w:rsidR="00B9603B">
        <w:rPr>
          <w:rFonts w:ascii="PT Astra Serif" w:hAnsi="PT Astra Serif"/>
          <w:sz w:val="28"/>
          <w:szCs w:val="28"/>
        </w:rPr>
        <w:t xml:space="preserve">от </w:t>
      </w:r>
      <w:r w:rsidR="007E45F4" w:rsidRPr="009F5A0D">
        <w:rPr>
          <w:rFonts w:ascii="PT Astra Serif" w:hAnsi="PT Astra Serif"/>
          <w:sz w:val="28"/>
          <w:szCs w:val="28"/>
        </w:rPr>
        <w:t xml:space="preserve">26.08.2020 года. На 31.12.2019 года субсидия составила  </w:t>
      </w:r>
      <w:r w:rsidR="00B9603B">
        <w:rPr>
          <w:rFonts w:ascii="PT Astra Serif" w:hAnsi="PT Astra Serif"/>
          <w:sz w:val="28"/>
          <w:szCs w:val="28"/>
        </w:rPr>
        <w:t>29,0</w:t>
      </w:r>
      <w:r w:rsidR="007E45F4" w:rsidRPr="009F5A0D">
        <w:rPr>
          <w:rFonts w:ascii="PT Astra Serif" w:hAnsi="PT Astra Serif"/>
          <w:sz w:val="28"/>
          <w:szCs w:val="28"/>
        </w:rPr>
        <w:t xml:space="preserve"> тыс. руб.</w:t>
      </w:r>
    </w:p>
    <w:p w:rsidR="00E4747F" w:rsidRPr="009F5A0D" w:rsidRDefault="00E4747F" w:rsidP="00B9603B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</w:t>
      </w:r>
      <w:r w:rsidR="00877CCE" w:rsidRPr="009F5A0D">
        <w:rPr>
          <w:rFonts w:ascii="PT Astra Serif" w:hAnsi="PT Astra Serif"/>
          <w:sz w:val="28"/>
          <w:szCs w:val="28"/>
        </w:rPr>
        <w:t xml:space="preserve">- Соглашением № 7/2 от 27.05.2020 года на организацию мероприятий по </w:t>
      </w:r>
      <w:r w:rsidRPr="009F5A0D">
        <w:rPr>
          <w:rFonts w:ascii="PT Astra Serif" w:hAnsi="PT Astra Serif"/>
          <w:sz w:val="28"/>
          <w:szCs w:val="28"/>
        </w:rPr>
        <w:t xml:space="preserve">  </w:t>
      </w:r>
      <w:r w:rsidR="00877CCE" w:rsidRPr="009F5A0D">
        <w:rPr>
          <w:rFonts w:ascii="PT Astra Serif" w:hAnsi="PT Astra Serif"/>
          <w:sz w:val="28"/>
          <w:szCs w:val="28"/>
        </w:rPr>
        <w:t xml:space="preserve">проведению огнезащитной обработки деревянных конструкций чердачного помещения и проведение испытаний и измерений на электрических установках здания   в сумме </w:t>
      </w:r>
      <w:r w:rsidRPr="009F5A0D">
        <w:rPr>
          <w:rFonts w:ascii="PT Astra Serif" w:hAnsi="PT Astra Serif"/>
          <w:sz w:val="28"/>
          <w:szCs w:val="28"/>
        </w:rPr>
        <w:t>6,6</w:t>
      </w:r>
      <w:r w:rsidR="00877CCE" w:rsidRPr="009F5A0D">
        <w:rPr>
          <w:rFonts w:ascii="PT Astra Serif" w:hAnsi="PT Astra Serif"/>
          <w:sz w:val="28"/>
          <w:szCs w:val="28"/>
        </w:rPr>
        <w:t xml:space="preserve"> тыс. руб. </w:t>
      </w:r>
      <w:r w:rsidRPr="009F5A0D">
        <w:rPr>
          <w:rFonts w:ascii="PT Astra Serif" w:hAnsi="PT Astra Serif"/>
          <w:sz w:val="28"/>
          <w:szCs w:val="28"/>
        </w:rPr>
        <w:t>Договор №117 от 03.06.20г.</w:t>
      </w:r>
      <w:r w:rsidR="00B9603B" w:rsidRPr="00B9603B">
        <w:rPr>
          <w:rFonts w:ascii="PT Astra Serif" w:eastAsiaTheme="minorEastAsia" w:hAnsi="PT Astra Serif"/>
          <w:sz w:val="28"/>
          <w:szCs w:val="28"/>
        </w:rPr>
        <w:t xml:space="preserve"> </w:t>
      </w:r>
      <w:r w:rsidR="00B9603B">
        <w:rPr>
          <w:rFonts w:ascii="PT Astra Serif" w:eastAsiaTheme="minorEastAsia" w:hAnsi="PT Astra Serif"/>
          <w:sz w:val="28"/>
          <w:szCs w:val="28"/>
        </w:rPr>
        <w:t>ООО «СГЭН-</w:t>
      </w:r>
      <w:proofErr w:type="spellStart"/>
      <w:r w:rsidR="00B9603B">
        <w:rPr>
          <w:rFonts w:ascii="PT Astra Serif" w:eastAsiaTheme="minorEastAsia" w:hAnsi="PT Astra Serif"/>
          <w:sz w:val="28"/>
          <w:szCs w:val="28"/>
        </w:rPr>
        <w:t>Элекон</w:t>
      </w:r>
      <w:proofErr w:type="spellEnd"/>
      <w:r w:rsidR="00B9603B">
        <w:rPr>
          <w:rFonts w:ascii="PT Astra Serif" w:eastAsiaTheme="minorEastAsia" w:hAnsi="PT Astra Serif"/>
          <w:sz w:val="28"/>
          <w:szCs w:val="28"/>
        </w:rPr>
        <w:t>».</w:t>
      </w:r>
    </w:p>
    <w:p w:rsidR="00E4747F" w:rsidRPr="009F5A0D" w:rsidRDefault="00E4747F" w:rsidP="00B9603B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9F5A0D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9F5A0D">
        <w:rPr>
          <w:rFonts w:ascii="PT Astra Serif" w:hAnsi="PT Astra Serif"/>
          <w:sz w:val="28"/>
          <w:szCs w:val="28"/>
        </w:rPr>
        <w:t xml:space="preserve">Соглашением  № 7/3 от 29.05.2020 года на закупку товаров, работ услуг выделенных из средств резервного фонда администрации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в сумме 8,8</w:t>
      </w:r>
      <w:r w:rsidRPr="009F5A0D">
        <w:rPr>
          <w:rFonts w:ascii="PT Astra Serif" w:hAnsi="PT Astra Serif" w:cs="Segoe UI"/>
          <w:sz w:val="28"/>
          <w:szCs w:val="28"/>
        </w:rPr>
        <w:t>  </w:t>
      </w:r>
      <w:r w:rsidRPr="009F5A0D">
        <w:rPr>
          <w:rFonts w:ascii="PT Astra Serif" w:hAnsi="PT Astra Serif"/>
          <w:sz w:val="28"/>
          <w:szCs w:val="28"/>
        </w:rPr>
        <w:t xml:space="preserve">тыс. руб. Субсидия израсходована на приобретение </w:t>
      </w:r>
      <w:r w:rsidR="00B9603B">
        <w:rPr>
          <w:rFonts w:ascii="PT Astra Serif" w:eastAsiaTheme="minorEastAsia" w:hAnsi="PT Astra Serif"/>
          <w:sz w:val="28"/>
          <w:szCs w:val="28"/>
        </w:rPr>
        <w:t>дезинфицирующих средств и средств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защиты (Договор </w:t>
      </w:r>
      <w:r w:rsidRPr="009F5A0D">
        <w:rPr>
          <w:rFonts w:ascii="PT Astra Serif" w:hAnsi="PT Astra Serif"/>
          <w:sz w:val="28"/>
          <w:szCs w:val="28"/>
        </w:rPr>
        <w:t>20/759 от 16.06.20г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год</w:t>
      </w:r>
      <w:proofErr w:type="gramStart"/>
      <w:r w:rsidRPr="009F5A0D">
        <w:rPr>
          <w:rFonts w:ascii="PT Astra Serif" w:eastAsiaTheme="minorEastAsia" w:hAnsi="PT Astra Serif"/>
          <w:sz w:val="28"/>
          <w:szCs w:val="28"/>
        </w:rPr>
        <w:t xml:space="preserve">а </w:t>
      </w:r>
      <w:r w:rsidR="00B9603B">
        <w:rPr>
          <w:rFonts w:ascii="PT Astra Serif" w:eastAsiaTheme="minorEastAsia" w:hAnsi="PT Astra Serif"/>
          <w:sz w:val="28"/>
          <w:szCs w:val="28"/>
        </w:rPr>
        <w:t xml:space="preserve"> ООО</w:t>
      </w:r>
      <w:proofErr w:type="gramEnd"/>
      <w:r w:rsidR="00B9603B">
        <w:rPr>
          <w:rFonts w:ascii="PT Astra Serif" w:eastAsiaTheme="minorEastAsia" w:hAnsi="PT Astra Serif"/>
          <w:sz w:val="28"/>
          <w:szCs w:val="28"/>
        </w:rPr>
        <w:t xml:space="preserve"> «Спутник Урал»</w:t>
      </w:r>
      <w:r w:rsidRPr="009F5A0D">
        <w:rPr>
          <w:rFonts w:ascii="PT Astra Serif" w:eastAsiaTheme="minorEastAsia" w:hAnsi="PT Astra Serif"/>
          <w:sz w:val="28"/>
          <w:szCs w:val="28"/>
        </w:rPr>
        <w:t>)</w:t>
      </w:r>
    </w:p>
    <w:p w:rsidR="00E4747F" w:rsidRPr="009F5A0D" w:rsidRDefault="00E4747F" w:rsidP="00B9603B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- Соглашением  № 7/4 от 26.08.2020 года на приобретение устройств (средств) дезинфекции для муниципальных  организаций  в целях профилактики и устранения последствий распространения новой </w:t>
      </w:r>
      <w:proofErr w:type="spellStart"/>
      <w:r w:rsidRPr="009F5A0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инфекции в сумме 45,1тыс</w:t>
      </w:r>
      <w:proofErr w:type="gramStart"/>
      <w:r w:rsidRPr="009F5A0D">
        <w:rPr>
          <w:rFonts w:ascii="PT Astra Serif" w:hAnsi="PT Astra Serif"/>
          <w:sz w:val="28"/>
          <w:szCs w:val="28"/>
        </w:rPr>
        <w:t>.р</w:t>
      </w:r>
      <w:proofErr w:type="gramEnd"/>
      <w:r w:rsidRPr="009F5A0D">
        <w:rPr>
          <w:rFonts w:ascii="PT Astra Serif" w:hAnsi="PT Astra Serif"/>
          <w:sz w:val="28"/>
          <w:szCs w:val="28"/>
        </w:rPr>
        <w:t>уб.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7E45F4" w:rsidRPr="009F5A0D">
        <w:rPr>
          <w:rFonts w:ascii="PT Astra Serif" w:eastAsiaTheme="minorEastAsia" w:hAnsi="PT Astra Serif"/>
          <w:sz w:val="28"/>
          <w:szCs w:val="28"/>
        </w:rPr>
        <w:t xml:space="preserve">с изменением от 25.11.2020 года. </w:t>
      </w:r>
      <w:r w:rsidR="007E45F4" w:rsidRPr="009F5A0D">
        <w:rPr>
          <w:rFonts w:ascii="PT Astra Serif" w:hAnsi="PT Astra Serif"/>
          <w:sz w:val="28"/>
          <w:szCs w:val="28"/>
        </w:rPr>
        <w:t xml:space="preserve">На 31.12.2019 года субсидия составила  49,3 тыс. руб., </w:t>
      </w:r>
      <w:r w:rsidR="00B9603B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7E45F4" w:rsidRPr="009F5A0D">
        <w:rPr>
          <w:rFonts w:ascii="PT Astra Serif" w:eastAsiaTheme="minorEastAsia" w:hAnsi="PT Astra Serif"/>
          <w:sz w:val="28"/>
          <w:szCs w:val="28"/>
        </w:rPr>
        <w:t>д</w:t>
      </w:r>
      <w:r w:rsidRPr="009F5A0D">
        <w:rPr>
          <w:rFonts w:ascii="PT Astra Serif" w:eastAsiaTheme="minorEastAsia" w:hAnsi="PT Astra Serif"/>
          <w:sz w:val="28"/>
          <w:szCs w:val="28"/>
        </w:rPr>
        <w:t>оговор</w:t>
      </w:r>
      <w:proofErr w:type="gramStart"/>
      <w:r w:rsidR="00B9603B">
        <w:rPr>
          <w:rFonts w:ascii="PT Astra Serif" w:eastAsiaTheme="minorEastAsia" w:hAnsi="PT Astra Serif"/>
          <w:sz w:val="28"/>
          <w:szCs w:val="28"/>
        </w:rPr>
        <w:t>ы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B9603B">
        <w:rPr>
          <w:rFonts w:ascii="PT Astra Serif" w:eastAsiaTheme="minorEastAsia" w:hAnsi="PT Astra Serif"/>
          <w:sz w:val="28"/>
          <w:szCs w:val="28"/>
        </w:rPr>
        <w:t>ООО</w:t>
      </w:r>
      <w:proofErr w:type="gramEnd"/>
      <w:r w:rsidR="00B9603B">
        <w:rPr>
          <w:rFonts w:ascii="PT Astra Serif" w:eastAsiaTheme="minorEastAsia" w:hAnsi="PT Astra Serif"/>
          <w:sz w:val="28"/>
          <w:szCs w:val="28"/>
        </w:rPr>
        <w:t xml:space="preserve"> «Спутник Урал»</w:t>
      </w:r>
      <w:r w:rsidR="00B9603B"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B9603B">
        <w:rPr>
          <w:rFonts w:ascii="PT Astra Serif" w:eastAsiaTheme="minorEastAsia" w:hAnsi="PT Astra Serif"/>
          <w:sz w:val="28"/>
          <w:szCs w:val="28"/>
        </w:rPr>
        <w:t>№</w:t>
      </w:r>
      <w:r w:rsidR="007E45F4" w:rsidRPr="009F5A0D">
        <w:rPr>
          <w:rFonts w:ascii="PT Astra Serif" w:hAnsi="PT Astra Serif"/>
          <w:sz w:val="28"/>
          <w:szCs w:val="28"/>
        </w:rPr>
        <w:t>20/1318 от 05.10.2020</w:t>
      </w:r>
      <w:r w:rsidRPr="009F5A0D">
        <w:rPr>
          <w:rFonts w:ascii="PT Astra Serif" w:eastAsiaTheme="minorEastAsia" w:hAnsi="PT Astra Serif"/>
          <w:sz w:val="28"/>
          <w:szCs w:val="28"/>
        </w:rPr>
        <w:t>года</w:t>
      </w:r>
      <w:r w:rsidR="007E45F4"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B9603B">
        <w:rPr>
          <w:rFonts w:ascii="PT Astra Serif" w:eastAsiaTheme="minorEastAsia" w:hAnsi="PT Astra Serif"/>
          <w:sz w:val="28"/>
          <w:szCs w:val="28"/>
        </w:rPr>
        <w:t>на сумму 45,1 тыс. руб. и</w:t>
      </w:r>
      <w:r w:rsidR="007E45F4"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B9603B">
        <w:rPr>
          <w:rFonts w:ascii="PT Astra Serif" w:eastAsiaTheme="minorEastAsia" w:hAnsi="PT Astra Serif"/>
          <w:sz w:val="28"/>
          <w:szCs w:val="28"/>
        </w:rPr>
        <w:t>№</w:t>
      </w:r>
      <w:r w:rsidR="007E45F4"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 w:rsidR="007E45F4" w:rsidRPr="009F5A0D">
        <w:rPr>
          <w:rFonts w:ascii="PT Astra Serif" w:hAnsi="PT Astra Serif"/>
          <w:sz w:val="28"/>
          <w:szCs w:val="28"/>
        </w:rPr>
        <w:t>20/1826 от 02.12.2020 года на сумму  4,2 тыс. руб.</w:t>
      </w:r>
    </w:p>
    <w:p w:rsidR="00386D75" w:rsidRPr="009F5A0D" w:rsidRDefault="00386D75" w:rsidP="00B65E1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B9603B">
        <w:rPr>
          <w:rFonts w:ascii="PT Astra Serif" w:hAnsi="PT Astra Serif"/>
          <w:sz w:val="28"/>
          <w:szCs w:val="28"/>
        </w:rPr>
        <w:t>ьская плата) утвержден в сумме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="00B65E1E" w:rsidRPr="009F5A0D">
        <w:rPr>
          <w:rFonts w:ascii="PT Astra Serif" w:hAnsi="PT Astra Serif"/>
          <w:sz w:val="28"/>
          <w:szCs w:val="28"/>
        </w:rPr>
        <w:t>1551,4</w:t>
      </w:r>
      <w:r w:rsidRPr="009F5A0D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</w:t>
      </w:r>
      <w:r w:rsidR="00B65E1E" w:rsidRPr="009F5A0D">
        <w:rPr>
          <w:rFonts w:ascii="PT Astra Serif" w:hAnsi="PT Astra Serif"/>
          <w:sz w:val="28"/>
          <w:szCs w:val="28"/>
        </w:rPr>
        <w:t>1395,4</w:t>
      </w:r>
      <w:r w:rsidRPr="009F5A0D">
        <w:rPr>
          <w:rFonts w:ascii="PT Astra Serif" w:hAnsi="PT Astra Serif"/>
          <w:sz w:val="28"/>
          <w:szCs w:val="28"/>
        </w:rPr>
        <w:t xml:space="preserve"> тыс. руб., или  </w:t>
      </w:r>
      <w:r w:rsidR="00B65E1E" w:rsidRPr="009F5A0D">
        <w:rPr>
          <w:rFonts w:ascii="PT Astra Serif" w:hAnsi="PT Astra Serif"/>
          <w:sz w:val="28"/>
          <w:szCs w:val="28"/>
        </w:rPr>
        <w:t>90</w:t>
      </w:r>
      <w:r w:rsidRPr="009F5A0D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9F5A0D">
        <w:rPr>
          <w:rFonts w:ascii="PT Astra Serif" w:hAnsi="PT Astra Serif"/>
          <w:sz w:val="28"/>
          <w:szCs w:val="28"/>
        </w:rPr>
        <w:t>к</w:t>
      </w:r>
      <w:proofErr w:type="gramEnd"/>
      <w:r w:rsidRPr="009F5A0D">
        <w:rPr>
          <w:rFonts w:ascii="PT Astra Serif" w:hAnsi="PT Astra Serif"/>
          <w:sz w:val="28"/>
          <w:szCs w:val="28"/>
        </w:rPr>
        <w:t xml:space="preserve"> планируемым.</w:t>
      </w:r>
    </w:p>
    <w:p w:rsidR="007B12D1" w:rsidRPr="009F5A0D" w:rsidRDefault="007B12D1" w:rsidP="00B65E1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B12D1" w:rsidRPr="009F5A0D" w:rsidRDefault="007B12D1" w:rsidP="007B12D1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 На 2021год учреждению</w:t>
      </w:r>
      <w:r w:rsidR="00B9603B">
        <w:rPr>
          <w:rFonts w:ascii="PT Astra Serif" w:hAnsi="PT Astra Serif"/>
          <w:sz w:val="28"/>
          <w:szCs w:val="28"/>
        </w:rPr>
        <w:t xml:space="preserve"> утверждено У</w:t>
      </w:r>
      <w:r w:rsidRPr="009F5A0D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муниципальное задание на оказание муниципальных услуг:</w:t>
      </w:r>
    </w:p>
    <w:p w:rsidR="007B12D1" w:rsidRPr="009F5A0D" w:rsidRDefault="00B9603B" w:rsidP="007B12D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12D1" w:rsidRPr="009F5A0D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в объеме 1</w:t>
      </w:r>
      <w:r w:rsidR="00253D12" w:rsidRPr="009F5A0D">
        <w:rPr>
          <w:rFonts w:ascii="PT Astra Serif" w:hAnsi="PT Astra Serif"/>
          <w:sz w:val="28"/>
          <w:szCs w:val="28"/>
        </w:rPr>
        <w:t>27</w:t>
      </w:r>
      <w:r w:rsidR="007B12D1" w:rsidRPr="009F5A0D">
        <w:rPr>
          <w:rFonts w:ascii="PT Astra Serif" w:hAnsi="PT Astra Serif"/>
          <w:sz w:val="28"/>
          <w:szCs w:val="28"/>
        </w:rPr>
        <w:t xml:space="preserve"> человека, исполнено </w:t>
      </w:r>
      <w:r w:rsidR="00253D12" w:rsidRPr="009F5A0D">
        <w:rPr>
          <w:rFonts w:ascii="PT Astra Serif" w:hAnsi="PT Astra Serif"/>
          <w:sz w:val="28"/>
          <w:szCs w:val="28"/>
        </w:rPr>
        <w:t xml:space="preserve">за первый квартал 2021 года </w:t>
      </w:r>
      <w:r w:rsidR="007B12D1" w:rsidRPr="009F5A0D">
        <w:rPr>
          <w:rFonts w:ascii="PT Astra Serif" w:hAnsi="PT Astra Serif"/>
          <w:sz w:val="28"/>
          <w:szCs w:val="28"/>
        </w:rPr>
        <w:t xml:space="preserve">в объеме </w:t>
      </w:r>
      <w:r w:rsidR="00942BD3" w:rsidRPr="009F5A0D">
        <w:rPr>
          <w:rFonts w:ascii="PT Astra Serif" w:hAnsi="PT Astra Serif"/>
          <w:sz w:val="28"/>
          <w:szCs w:val="28"/>
        </w:rPr>
        <w:t>145</w:t>
      </w:r>
      <w:r w:rsidR="007B12D1" w:rsidRPr="009F5A0D">
        <w:rPr>
          <w:rFonts w:ascii="PT Astra Serif" w:hAnsi="PT Astra Serif"/>
          <w:sz w:val="28"/>
          <w:szCs w:val="28"/>
        </w:rPr>
        <w:t xml:space="preserve">  человек; </w:t>
      </w:r>
    </w:p>
    <w:p w:rsidR="00942BD3" w:rsidRPr="00B9603B" w:rsidRDefault="00B9603B" w:rsidP="00B960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12D1" w:rsidRPr="00B9603B">
        <w:rPr>
          <w:rFonts w:ascii="PT Astra Serif" w:hAnsi="PT Astra Serif"/>
          <w:sz w:val="28"/>
          <w:szCs w:val="28"/>
        </w:rPr>
        <w:t xml:space="preserve">«Присмотр и уход» (дети льготных категорий) в объеме 3 человека, </w:t>
      </w:r>
      <w:r w:rsidR="00942BD3" w:rsidRPr="00B9603B">
        <w:rPr>
          <w:rFonts w:ascii="PT Astra Serif" w:hAnsi="PT Astra Serif"/>
          <w:sz w:val="28"/>
          <w:szCs w:val="28"/>
        </w:rPr>
        <w:t>исполнено за первый квартал 2021 года</w:t>
      </w:r>
      <w:r w:rsidR="007B12D1" w:rsidRPr="00B9603B">
        <w:rPr>
          <w:rFonts w:ascii="PT Astra Serif" w:hAnsi="PT Astra Serif"/>
          <w:sz w:val="28"/>
          <w:szCs w:val="28"/>
        </w:rPr>
        <w:t xml:space="preserve"> в объеме 3  человека</w:t>
      </w:r>
      <w:r w:rsidR="00942BD3" w:rsidRPr="00B9603B">
        <w:rPr>
          <w:rFonts w:ascii="PT Astra Serif" w:hAnsi="PT Astra Serif"/>
          <w:sz w:val="28"/>
          <w:szCs w:val="28"/>
        </w:rPr>
        <w:t>.</w:t>
      </w:r>
    </w:p>
    <w:p w:rsidR="007B12D1" w:rsidRPr="00B9603B" w:rsidRDefault="00621C94" w:rsidP="00621C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12D1" w:rsidRPr="00B9603B">
        <w:rPr>
          <w:rFonts w:ascii="PT Astra Serif" w:hAnsi="PT Astra Serif"/>
          <w:sz w:val="28"/>
          <w:szCs w:val="28"/>
        </w:rPr>
        <w:t xml:space="preserve">«Присмотр и уход» в объеме 129 человека, </w:t>
      </w:r>
      <w:r w:rsidR="00942BD3" w:rsidRPr="00B9603B">
        <w:rPr>
          <w:rFonts w:ascii="PT Astra Serif" w:hAnsi="PT Astra Serif"/>
          <w:sz w:val="28"/>
          <w:szCs w:val="28"/>
        </w:rPr>
        <w:t xml:space="preserve">исполнено за первый квартал 2021 года </w:t>
      </w:r>
      <w:r w:rsidR="007B12D1" w:rsidRPr="00B9603B">
        <w:rPr>
          <w:rFonts w:ascii="PT Astra Serif" w:hAnsi="PT Astra Serif"/>
          <w:sz w:val="28"/>
          <w:szCs w:val="28"/>
        </w:rPr>
        <w:t>в объеме 1</w:t>
      </w:r>
      <w:r w:rsidR="00942BD3" w:rsidRPr="00B9603B">
        <w:rPr>
          <w:rFonts w:ascii="PT Astra Serif" w:hAnsi="PT Astra Serif"/>
          <w:sz w:val="28"/>
          <w:szCs w:val="28"/>
        </w:rPr>
        <w:t>35  человек.</w:t>
      </w:r>
    </w:p>
    <w:p w:rsidR="007B12D1" w:rsidRPr="009F5A0D" w:rsidRDefault="007B12D1" w:rsidP="007B12D1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 На выполнение муниципального задания учреждению предоставлена субсидия в соответствии соглашением №7 </w:t>
      </w:r>
      <w:r w:rsidR="00874831" w:rsidRPr="009F5A0D">
        <w:rPr>
          <w:rFonts w:ascii="PT Astra Serif" w:hAnsi="PT Astra Serif"/>
          <w:sz w:val="28"/>
          <w:szCs w:val="28"/>
        </w:rPr>
        <w:t>28</w:t>
      </w:r>
      <w:r w:rsidRPr="009F5A0D">
        <w:rPr>
          <w:rFonts w:ascii="PT Astra Serif" w:hAnsi="PT Astra Serif"/>
          <w:sz w:val="28"/>
          <w:szCs w:val="28"/>
        </w:rPr>
        <w:t>.12.20</w:t>
      </w:r>
      <w:r w:rsidR="00874831" w:rsidRPr="009F5A0D">
        <w:rPr>
          <w:rFonts w:ascii="PT Astra Serif" w:hAnsi="PT Astra Serif"/>
          <w:sz w:val="28"/>
          <w:szCs w:val="28"/>
        </w:rPr>
        <w:t>20</w:t>
      </w:r>
      <w:r w:rsidRPr="009F5A0D">
        <w:rPr>
          <w:rFonts w:ascii="PT Astra Serif" w:hAnsi="PT Astra Serif"/>
          <w:sz w:val="28"/>
          <w:szCs w:val="28"/>
        </w:rPr>
        <w:t xml:space="preserve"> года в </w:t>
      </w:r>
      <w:r w:rsidR="00621C94">
        <w:rPr>
          <w:rFonts w:ascii="PT Astra Serif" w:hAnsi="PT Astra Serif"/>
          <w:sz w:val="28"/>
          <w:szCs w:val="28"/>
        </w:rPr>
        <w:t xml:space="preserve">сумме </w:t>
      </w:r>
      <w:r w:rsidR="00874831" w:rsidRPr="009F5A0D">
        <w:rPr>
          <w:rFonts w:ascii="PT Astra Serif" w:hAnsi="PT Astra Serif"/>
          <w:sz w:val="28"/>
          <w:szCs w:val="28"/>
        </w:rPr>
        <w:t>20061,6</w:t>
      </w:r>
      <w:r w:rsidRPr="009F5A0D">
        <w:rPr>
          <w:rFonts w:ascii="PT Astra Serif" w:hAnsi="PT Astra Serif"/>
          <w:sz w:val="28"/>
          <w:szCs w:val="28"/>
        </w:rPr>
        <w:t xml:space="preserve"> тыс. руб., с изменениями </w:t>
      </w:r>
      <w:r w:rsidR="00621C94">
        <w:rPr>
          <w:rFonts w:ascii="PT Astra Serif" w:hAnsi="PT Astra Serif"/>
          <w:sz w:val="28"/>
          <w:szCs w:val="28"/>
        </w:rPr>
        <w:t xml:space="preserve">от </w:t>
      </w:r>
      <w:r w:rsidRPr="009F5A0D">
        <w:rPr>
          <w:rFonts w:ascii="PT Astra Serif" w:hAnsi="PT Astra Serif"/>
          <w:sz w:val="28"/>
          <w:szCs w:val="28"/>
        </w:rPr>
        <w:t>2</w:t>
      </w:r>
      <w:r w:rsidR="005946A7" w:rsidRPr="009F5A0D">
        <w:rPr>
          <w:rFonts w:ascii="PT Astra Serif" w:hAnsi="PT Astra Serif"/>
          <w:sz w:val="28"/>
          <w:szCs w:val="28"/>
        </w:rPr>
        <w:t>7</w:t>
      </w:r>
      <w:r w:rsidRPr="009F5A0D">
        <w:rPr>
          <w:rFonts w:ascii="PT Astra Serif" w:hAnsi="PT Astra Serif"/>
          <w:sz w:val="28"/>
          <w:szCs w:val="28"/>
        </w:rPr>
        <w:t>.01.202</w:t>
      </w:r>
      <w:r w:rsidR="005946A7" w:rsidRPr="009F5A0D">
        <w:rPr>
          <w:rFonts w:ascii="PT Astra Serif" w:hAnsi="PT Astra Serif"/>
          <w:sz w:val="28"/>
          <w:szCs w:val="28"/>
        </w:rPr>
        <w:t>1</w:t>
      </w:r>
      <w:r w:rsidRPr="009F5A0D">
        <w:rPr>
          <w:rFonts w:ascii="PT Astra Serif" w:hAnsi="PT Astra Serif"/>
          <w:sz w:val="28"/>
          <w:szCs w:val="28"/>
        </w:rPr>
        <w:t xml:space="preserve"> года,</w:t>
      </w:r>
      <w:r w:rsidR="00621C94">
        <w:rPr>
          <w:rFonts w:ascii="PT Astra Serif" w:hAnsi="PT Astra Serif"/>
          <w:sz w:val="28"/>
          <w:szCs w:val="28"/>
        </w:rPr>
        <w:t xml:space="preserve"> от </w:t>
      </w:r>
      <w:r w:rsidR="005946A7" w:rsidRPr="009F5A0D">
        <w:rPr>
          <w:rFonts w:ascii="PT Astra Serif" w:hAnsi="PT Astra Serif"/>
          <w:sz w:val="28"/>
          <w:szCs w:val="28"/>
        </w:rPr>
        <w:t>24.02.2021 года</w:t>
      </w:r>
      <w:r w:rsidR="00621C94">
        <w:rPr>
          <w:rFonts w:ascii="PT Astra Serif" w:hAnsi="PT Astra Serif"/>
          <w:sz w:val="28"/>
          <w:szCs w:val="28"/>
        </w:rPr>
        <w:t>, от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="005946A7" w:rsidRPr="009F5A0D">
        <w:rPr>
          <w:rFonts w:ascii="PT Astra Serif" w:hAnsi="PT Astra Serif"/>
          <w:sz w:val="28"/>
          <w:szCs w:val="28"/>
        </w:rPr>
        <w:t xml:space="preserve">24.03.2021 года. </w:t>
      </w:r>
      <w:r w:rsidRPr="009F5A0D">
        <w:rPr>
          <w:rFonts w:ascii="PT Astra Serif" w:hAnsi="PT Astra Serif"/>
          <w:sz w:val="28"/>
          <w:szCs w:val="28"/>
        </w:rPr>
        <w:t>На 31.</w:t>
      </w:r>
      <w:r w:rsidR="00874831" w:rsidRPr="009F5A0D">
        <w:rPr>
          <w:rFonts w:ascii="PT Astra Serif" w:hAnsi="PT Astra Serif"/>
          <w:sz w:val="28"/>
          <w:szCs w:val="28"/>
        </w:rPr>
        <w:t>03</w:t>
      </w:r>
      <w:r w:rsidRPr="009F5A0D">
        <w:rPr>
          <w:rFonts w:ascii="PT Astra Serif" w:hAnsi="PT Astra Serif"/>
          <w:sz w:val="28"/>
          <w:szCs w:val="28"/>
        </w:rPr>
        <w:t>.20</w:t>
      </w:r>
      <w:r w:rsidR="00874831" w:rsidRPr="009F5A0D">
        <w:rPr>
          <w:rFonts w:ascii="PT Astra Serif" w:hAnsi="PT Astra Serif"/>
          <w:sz w:val="28"/>
          <w:szCs w:val="28"/>
        </w:rPr>
        <w:t>21</w:t>
      </w:r>
      <w:r w:rsidRPr="009F5A0D">
        <w:rPr>
          <w:rFonts w:ascii="PT Astra Serif" w:hAnsi="PT Astra Serif"/>
          <w:sz w:val="28"/>
          <w:szCs w:val="28"/>
        </w:rPr>
        <w:t xml:space="preserve"> года субсидия составила  </w:t>
      </w:r>
      <w:r w:rsidR="005946A7" w:rsidRPr="009F5A0D">
        <w:rPr>
          <w:rFonts w:ascii="PT Astra Serif" w:hAnsi="PT Astra Serif"/>
          <w:sz w:val="28"/>
          <w:szCs w:val="28"/>
        </w:rPr>
        <w:t>20458,9</w:t>
      </w:r>
      <w:r w:rsidRPr="009F5A0D">
        <w:rPr>
          <w:rFonts w:ascii="PT Astra Serif" w:hAnsi="PT Astra Serif"/>
          <w:sz w:val="28"/>
          <w:szCs w:val="28"/>
        </w:rPr>
        <w:t xml:space="preserve"> тыс. руб., в том числе местный бюджет </w:t>
      </w:r>
      <w:r w:rsidR="005946A7" w:rsidRPr="009F5A0D">
        <w:rPr>
          <w:rFonts w:ascii="PT Astra Serif" w:hAnsi="PT Astra Serif"/>
          <w:sz w:val="28"/>
          <w:szCs w:val="28"/>
        </w:rPr>
        <w:t>8257,1</w:t>
      </w:r>
      <w:r w:rsidRPr="009F5A0D">
        <w:rPr>
          <w:rFonts w:ascii="PT Astra Serif" w:hAnsi="PT Astra Serif"/>
          <w:sz w:val="28"/>
          <w:szCs w:val="28"/>
        </w:rPr>
        <w:t xml:space="preserve"> тыс. руб., областной бюджет </w:t>
      </w:r>
      <w:r w:rsidR="005946A7" w:rsidRPr="009F5A0D">
        <w:rPr>
          <w:rFonts w:ascii="PT Astra Serif" w:hAnsi="PT Astra Serif"/>
          <w:sz w:val="28"/>
          <w:szCs w:val="28"/>
        </w:rPr>
        <w:t>12201,8</w:t>
      </w:r>
      <w:r w:rsidRPr="009F5A0D">
        <w:rPr>
          <w:rFonts w:ascii="PT Astra Serif" w:hAnsi="PT Astra Serif"/>
          <w:sz w:val="28"/>
          <w:szCs w:val="28"/>
        </w:rPr>
        <w:t xml:space="preserve">тыс. руб., </w:t>
      </w:r>
      <w:r w:rsidR="00621C94">
        <w:rPr>
          <w:rFonts w:ascii="PT Astra Serif" w:hAnsi="PT Astra Serif"/>
          <w:sz w:val="28"/>
          <w:szCs w:val="28"/>
        </w:rPr>
        <w:t xml:space="preserve">На 31.03.2021г. </w:t>
      </w:r>
      <w:r w:rsidRPr="009F5A0D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5946A7" w:rsidRPr="009F5A0D">
        <w:rPr>
          <w:rFonts w:ascii="PT Astra Serif" w:hAnsi="PT Astra Serif"/>
          <w:sz w:val="28"/>
          <w:szCs w:val="28"/>
        </w:rPr>
        <w:t>4032,6</w:t>
      </w:r>
      <w:r w:rsidRPr="009F5A0D">
        <w:rPr>
          <w:rFonts w:ascii="PT Astra Serif" w:hAnsi="PT Astra Serif"/>
          <w:sz w:val="28"/>
          <w:szCs w:val="28"/>
        </w:rPr>
        <w:t xml:space="preserve"> тыс. руб., или </w:t>
      </w:r>
      <w:r w:rsidR="005946A7" w:rsidRPr="009F5A0D">
        <w:rPr>
          <w:rFonts w:ascii="PT Astra Serif" w:hAnsi="PT Astra Serif"/>
          <w:sz w:val="28"/>
          <w:szCs w:val="28"/>
        </w:rPr>
        <w:t>19,7</w:t>
      </w:r>
      <w:r w:rsidRPr="009F5A0D">
        <w:rPr>
          <w:rFonts w:ascii="PT Astra Serif" w:hAnsi="PT Astra Serif"/>
          <w:sz w:val="28"/>
          <w:szCs w:val="28"/>
        </w:rPr>
        <w:t xml:space="preserve"> %.</w:t>
      </w:r>
    </w:p>
    <w:p w:rsidR="00942BD3" w:rsidRPr="009F5A0D" w:rsidRDefault="00942BD3" w:rsidP="00942BD3">
      <w:pPr>
        <w:pStyle w:val="a5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Учреждению выделены целевые  субсидии:</w:t>
      </w:r>
    </w:p>
    <w:p w:rsidR="005946A7" w:rsidRPr="009F5A0D" w:rsidRDefault="005946A7" w:rsidP="005946A7">
      <w:pPr>
        <w:jc w:val="both"/>
        <w:rPr>
          <w:rFonts w:ascii="PT Astra Serif" w:hAnsi="PT Astra Serif"/>
          <w:sz w:val="28"/>
          <w:szCs w:val="28"/>
        </w:rPr>
      </w:pPr>
      <w:r w:rsidRPr="00621C94">
        <w:rPr>
          <w:rFonts w:ascii="PT Astra Serif" w:hAnsi="PT Astra Serif"/>
          <w:sz w:val="28"/>
          <w:szCs w:val="28"/>
        </w:rPr>
        <w:t>- Соглашением № 7/1 от 28.12.2020</w:t>
      </w:r>
      <w:r w:rsidR="00621C94">
        <w:rPr>
          <w:rFonts w:ascii="PT Astra Serif" w:hAnsi="PT Astra Serif"/>
          <w:sz w:val="28"/>
          <w:szCs w:val="28"/>
        </w:rPr>
        <w:t xml:space="preserve"> года</w:t>
      </w:r>
      <w:r w:rsidRPr="00621C94">
        <w:rPr>
          <w:rFonts w:ascii="PT Astra Serif" w:hAnsi="PT Astra Serif"/>
          <w:sz w:val="28"/>
          <w:szCs w:val="28"/>
        </w:rPr>
        <w:t xml:space="preserve"> на погашение кредиторской</w:t>
      </w:r>
      <w:r w:rsidR="00621C94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задолженности  в сумме 509,99 тыс. руб., с изменениями </w:t>
      </w:r>
      <w:r w:rsidR="00621C94">
        <w:rPr>
          <w:rFonts w:ascii="PT Astra Serif" w:hAnsi="PT Astra Serif"/>
          <w:sz w:val="28"/>
          <w:szCs w:val="28"/>
        </w:rPr>
        <w:t xml:space="preserve">от </w:t>
      </w:r>
      <w:r w:rsidRPr="009F5A0D">
        <w:rPr>
          <w:rFonts w:ascii="PT Astra Serif" w:hAnsi="PT Astra Serif"/>
          <w:sz w:val="28"/>
          <w:szCs w:val="28"/>
        </w:rPr>
        <w:t>24.02.2021 года. На 31.03.2021 года субсидия составила  306,6 тыс. руб.</w:t>
      </w:r>
      <w:r w:rsidR="00927FF7" w:rsidRPr="009F5A0D">
        <w:rPr>
          <w:rFonts w:ascii="PT Astra Serif" w:hAnsi="PT Astra Serif"/>
          <w:sz w:val="28"/>
          <w:szCs w:val="28"/>
        </w:rPr>
        <w:t xml:space="preserve">, </w:t>
      </w:r>
      <w:r w:rsidR="00621C94">
        <w:rPr>
          <w:rFonts w:ascii="PT Astra Serif" w:hAnsi="PT Astra Serif"/>
          <w:sz w:val="28"/>
          <w:szCs w:val="28"/>
        </w:rPr>
        <w:t>субсидия израсходована в сумме</w:t>
      </w:r>
      <w:r w:rsidR="00927FF7" w:rsidRPr="009F5A0D">
        <w:rPr>
          <w:rFonts w:ascii="PT Astra Serif" w:hAnsi="PT Astra Serif"/>
          <w:sz w:val="28"/>
          <w:szCs w:val="28"/>
        </w:rPr>
        <w:t xml:space="preserve"> 303,1 </w:t>
      </w:r>
      <w:proofErr w:type="spellStart"/>
      <w:r w:rsidR="00927FF7" w:rsidRPr="009F5A0D">
        <w:rPr>
          <w:rFonts w:ascii="PT Astra Serif" w:hAnsi="PT Astra Serif"/>
          <w:sz w:val="28"/>
          <w:szCs w:val="28"/>
        </w:rPr>
        <w:t>тыс</w:t>
      </w:r>
      <w:proofErr w:type="gramStart"/>
      <w:r w:rsidR="00927FF7" w:rsidRPr="009F5A0D">
        <w:rPr>
          <w:rFonts w:ascii="PT Astra Serif" w:hAnsi="PT Astra Serif"/>
          <w:sz w:val="28"/>
          <w:szCs w:val="28"/>
        </w:rPr>
        <w:t>.р</w:t>
      </w:r>
      <w:proofErr w:type="gramEnd"/>
      <w:r w:rsidR="00927FF7" w:rsidRPr="009F5A0D">
        <w:rPr>
          <w:rFonts w:ascii="PT Astra Serif" w:hAnsi="PT Astra Serif"/>
          <w:sz w:val="28"/>
          <w:szCs w:val="28"/>
        </w:rPr>
        <w:t>уб</w:t>
      </w:r>
      <w:proofErr w:type="spellEnd"/>
      <w:r w:rsidR="00927FF7" w:rsidRPr="009F5A0D">
        <w:rPr>
          <w:rFonts w:ascii="PT Astra Serif" w:hAnsi="PT Astra Serif"/>
          <w:sz w:val="28"/>
          <w:szCs w:val="28"/>
        </w:rPr>
        <w:t>., или 98,9%.</w:t>
      </w:r>
    </w:p>
    <w:p w:rsidR="00927FF7" w:rsidRPr="009F5A0D" w:rsidRDefault="00621C94" w:rsidP="00621C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946A7" w:rsidRPr="009F5A0D">
        <w:rPr>
          <w:rFonts w:ascii="PT Astra Serif" w:hAnsi="PT Astra Serif"/>
          <w:sz w:val="28"/>
          <w:szCs w:val="28"/>
        </w:rPr>
        <w:t xml:space="preserve">- Соглашением № 7/2 от 28.12.2020 года, на установку программного аппаратного средства криптозащиты на </w:t>
      </w:r>
      <w:r w:rsidR="00927FF7" w:rsidRPr="009F5A0D">
        <w:rPr>
          <w:rFonts w:ascii="PT Astra Serif" w:hAnsi="PT Astra Serif"/>
          <w:sz w:val="28"/>
          <w:szCs w:val="28"/>
        </w:rPr>
        <w:t>персональные</w:t>
      </w:r>
      <w:r w:rsidR="005946A7" w:rsidRPr="009F5A0D">
        <w:rPr>
          <w:rFonts w:ascii="PT Astra Serif" w:hAnsi="PT Astra Serif"/>
          <w:sz w:val="28"/>
          <w:szCs w:val="28"/>
        </w:rPr>
        <w:t xml:space="preserve"> компьютеры медицинских ка</w:t>
      </w:r>
      <w:r>
        <w:rPr>
          <w:rFonts w:ascii="PT Astra Serif" w:hAnsi="PT Astra Serif"/>
          <w:sz w:val="28"/>
          <w:szCs w:val="28"/>
        </w:rPr>
        <w:t>бинетов  в сумме 65,0 тыс. руб. Субсидия израсходована:</w:t>
      </w:r>
      <w:r w:rsidR="005946A7" w:rsidRPr="009F5A0D">
        <w:rPr>
          <w:rFonts w:ascii="PT Astra Serif" w:hAnsi="PT Astra Serif"/>
          <w:sz w:val="28"/>
          <w:szCs w:val="28"/>
        </w:rPr>
        <w:t xml:space="preserve"> </w:t>
      </w:r>
      <w:r w:rsidR="00824218" w:rsidRPr="009F5A0D">
        <w:rPr>
          <w:rFonts w:ascii="PT Astra Serif" w:eastAsiaTheme="minorEastAsia" w:hAnsi="PT Astra Serif"/>
          <w:sz w:val="28"/>
          <w:szCs w:val="28"/>
        </w:rPr>
        <w:t xml:space="preserve">договор </w:t>
      </w:r>
      <w:r>
        <w:rPr>
          <w:rFonts w:ascii="PT Astra Serif" w:eastAsiaTheme="minorEastAsia" w:hAnsi="PT Astra Serif"/>
          <w:sz w:val="28"/>
          <w:szCs w:val="28"/>
        </w:rPr>
        <w:t>№</w:t>
      </w:r>
      <w:r w:rsidR="00824218" w:rsidRPr="009F5A0D">
        <w:rPr>
          <w:rFonts w:ascii="PT Astra Serif" w:hAnsi="PT Astra Serif"/>
          <w:sz w:val="28"/>
          <w:szCs w:val="28"/>
        </w:rPr>
        <w:t>242 от 27.01.2021года</w:t>
      </w:r>
      <w:r w:rsidRPr="00621C94">
        <w:rPr>
          <w:rFonts w:ascii="PT Astra Serif" w:eastAsiaTheme="minorEastAsia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/>
          <w:sz w:val="28"/>
          <w:szCs w:val="28"/>
        </w:rPr>
        <w:t>ООО «ТЕТРОНИКС-СЕРВИС»</w:t>
      </w:r>
      <w:r w:rsidR="00824218" w:rsidRPr="009F5A0D">
        <w:rPr>
          <w:rFonts w:ascii="PT Astra Serif" w:hAnsi="PT Astra Serif"/>
          <w:sz w:val="28"/>
          <w:szCs w:val="28"/>
        </w:rPr>
        <w:t xml:space="preserve"> на сумму 20,5 тыс. руб</w:t>
      </w:r>
      <w:r>
        <w:rPr>
          <w:rFonts w:ascii="PT Astra Serif" w:hAnsi="PT Astra Serif"/>
          <w:sz w:val="28"/>
          <w:szCs w:val="28"/>
        </w:rPr>
        <w:t>. на</w:t>
      </w:r>
      <w:r w:rsidR="00824218" w:rsidRPr="009F5A0D">
        <w:rPr>
          <w:rFonts w:ascii="PT Astra Serif" w:hAnsi="PT Astra Serif"/>
          <w:sz w:val="28"/>
          <w:szCs w:val="28"/>
        </w:rPr>
        <w:t xml:space="preserve"> установку программно-аппаратн</w:t>
      </w:r>
      <w:r>
        <w:rPr>
          <w:rFonts w:ascii="PT Astra Serif" w:hAnsi="PT Astra Serif"/>
          <w:sz w:val="28"/>
          <w:szCs w:val="28"/>
        </w:rPr>
        <w:t>ого средства криптозащиты на ПК,</w:t>
      </w:r>
      <w:r w:rsidR="00824218" w:rsidRPr="009F5A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договор №304 от 05.02.2021года</w:t>
      </w:r>
      <w:r w:rsidR="00824218" w:rsidRPr="009F5A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/>
          <w:sz w:val="28"/>
          <w:szCs w:val="28"/>
        </w:rPr>
        <w:t xml:space="preserve">ООО </w:t>
      </w:r>
      <w:r w:rsidRPr="009F5A0D">
        <w:rPr>
          <w:rFonts w:ascii="PT Astra Serif" w:eastAsiaTheme="minorEastAsia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/>
          <w:sz w:val="28"/>
          <w:szCs w:val="28"/>
        </w:rPr>
        <w:lastRenderedPageBreak/>
        <w:t>«</w:t>
      </w:r>
      <w:r w:rsidRPr="009F5A0D">
        <w:rPr>
          <w:rFonts w:ascii="PT Astra Serif" w:eastAsiaTheme="minorEastAsia" w:hAnsi="PT Astra Serif"/>
          <w:sz w:val="28"/>
          <w:szCs w:val="28"/>
        </w:rPr>
        <w:t>Терминал-сервис</w:t>
      </w:r>
      <w:r>
        <w:rPr>
          <w:rFonts w:ascii="PT Astra Serif" w:eastAsiaTheme="minorEastAsia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поставка</w:t>
      </w:r>
      <w:r w:rsidR="00824218" w:rsidRPr="009F5A0D">
        <w:rPr>
          <w:rFonts w:ascii="PT Astra Serif" w:hAnsi="PT Astra Serif"/>
          <w:sz w:val="28"/>
          <w:szCs w:val="28"/>
        </w:rPr>
        <w:t xml:space="preserve"> комплекта компьютерной техники на сумму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824218" w:rsidRPr="009F5A0D">
        <w:rPr>
          <w:rFonts w:ascii="PT Astra Serif" w:hAnsi="PT Astra Serif"/>
          <w:sz w:val="28"/>
          <w:szCs w:val="28"/>
        </w:rPr>
        <w:t>44,5 тыс</w:t>
      </w:r>
      <w:r>
        <w:rPr>
          <w:rFonts w:ascii="PT Astra Serif" w:hAnsi="PT Astra Serif"/>
          <w:sz w:val="28"/>
          <w:szCs w:val="28"/>
        </w:rPr>
        <w:t>.</w:t>
      </w:r>
      <w:r w:rsidR="00824218" w:rsidRPr="009F5A0D">
        <w:rPr>
          <w:rFonts w:ascii="PT Astra Serif" w:hAnsi="PT Astra Serif"/>
          <w:sz w:val="28"/>
          <w:szCs w:val="28"/>
        </w:rPr>
        <w:t xml:space="preserve"> руб.</w:t>
      </w:r>
      <w:proofErr w:type="gramEnd"/>
    </w:p>
    <w:p w:rsidR="008D4897" w:rsidRPr="009F5A0D" w:rsidRDefault="00824218" w:rsidP="00621C94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  <w:r w:rsidR="008D4897" w:rsidRPr="009F5A0D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621C94">
        <w:rPr>
          <w:rFonts w:ascii="PT Astra Serif" w:hAnsi="PT Astra Serif"/>
          <w:sz w:val="28"/>
          <w:szCs w:val="28"/>
        </w:rPr>
        <w:t>ьская плата) утвержден в сумме</w:t>
      </w:r>
      <w:r w:rsidR="008D4897" w:rsidRPr="009F5A0D">
        <w:rPr>
          <w:rFonts w:ascii="PT Astra Serif" w:hAnsi="PT Astra Serif"/>
          <w:sz w:val="28"/>
          <w:szCs w:val="28"/>
        </w:rPr>
        <w:t xml:space="preserve"> 2055,3 тыс. руб. Доходы  от иной приносящей доходы деятельности на 31.03.2021 года составили 507,7 тыс. руб., или  25 % к планируемым</w:t>
      </w:r>
      <w:r w:rsidR="00D91807">
        <w:rPr>
          <w:rFonts w:ascii="PT Astra Serif" w:hAnsi="PT Astra Serif"/>
          <w:sz w:val="28"/>
          <w:szCs w:val="28"/>
        </w:rPr>
        <w:t xml:space="preserve"> доходам</w:t>
      </w:r>
      <w:r w:rsidR="008D4897" w:rsidRPr="009F5A0D">
        <w:rPr>
          <w:rFonts w:ascii="PT Astra Serif" w:hAnsi="PT Astra Serif"/>
          <w:sz w:val="28"/>
          <w:szCs w:val="28"/>
        </w:rPr>
        <w:t>.</w:t>
      </w:r>
    </w:p>
    <w:p w:rsidR="00824218" w:rsidRPr="009F5A0D" w:rsidRDefault="00824218" w:rsidP="00824218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2019 год и за 2020 года  с данными бухгалтерского учета не установлено.       </w:t>
      </w:r>
    </w:p>
    <w:p w:rsidR="00386D75" w:rsidRPr="009F5A0D" w:rsidRDefault="00386D75" w:rsidP="00386D75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  <w:u w:val="single"/>
        </w:rPr>
      </w:pP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  <w:r w:rsidR="00621C94">
        <w:rPr>
          <w:rFonts w:ascii="PT Astra Serif" w:hAnsi="PT Astra Serif"/>
          <w:sz w:val="28"/>
          <w:szCs w:val="28"/>
        </w:rPr>
        <w:t xml:space="preserve">В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проверяемый период 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кассовые операции не осуществлялись,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денежные средства </w:t>
      </w:r>
      <w:r w:rsidRPr="009F5A0D">
        <w:rPr>
          <w:rFonts w:ascii="PT Astra Serif" w:hAnsi="PT Astra Serif"/>
          <w:sz w:val="28"/>
          <w:szCs w:val="28"/>
        </w:rPr>
        <w:t>подотчет не выдавались.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Планом финансово-хозяйственной деятельности расходы на командировочные расходы не предусмотрены.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</w:p>
    <w:p w:rsidR="00824218" w:rsidRPr="009F5A0D" w:rsidRDefault="00463D36" w:rsidP="0082421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824218" w:rsidRPr="009F5A0D" w:rsidRDefault="00824218" w:rsidP="00824218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      Заработная пла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та работников 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в проверяемом периоде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согласно «Положения по оплате труда работников в </w:t>
      </w:r>
      <w:r w:rsidRPr="009F5A0D">
        <w:rPr>
          <w:rFonts w:ascii="PT Astra Serif" w:hAnsi="PT Astra Serif"/>
          <w:sz w:val="28"/>
          <w:szCs w:val="28"/>
        </w:rPr>
        <w:t xml:space="preserve">МДОУ </w:t>
      </w:r>
      <w:proofErr w:type="spellStart"/>
      <w:r w:rsidR="00463D36" w:rsidRPr="009F5A0D">
        <w:rPr>
          <w:rFonts w:ascii="PT Astra Serif" w:hAnsi="PT Astra Serif"/>
          <w:sz w:val="28"/>
          <w:szCs w:val="28"/>
        </w:rPr>
        <w:t>Зайковский</w:t>
      </w:r>
      <w:proofErr w:type="spellEnd"/>
      <w:r w:rsidR="00463D36" w:rsidRPr="009F5A0D">
        <w:rPr>
          <w:rFonts w:ascii="PT Astra Serif" w:hAnsi="PT Astra Serif"/>
          <w:sz w:val="28"/>
          <w:szCs w:val="28"/>
        </w:rPr>
        <w:t xml:space="preserve"> детский сад №1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, утвержденного Приказом от 01.0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-ОД (с изменениями  от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27.01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 Приказ № 31-ОД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, от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29.05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года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 Приказ № 69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, от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14.10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.2020года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 Приказ №109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).  Выплаты стимулирующего характера производятся согласно «Положения о распределении  стимулирующей части ФОТ работников», утвержденного Приказом от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238A0" w:rsidRPr="009F5A0D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.01.201</w:t>
      </w:r>
      <w:r w:rsidR="00D238A0" w:rsidRPr="009F5A0D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D238A0" w:rsidRPr="009F5A0D">
        <w:rPr>
          <w:rFonts w:ascii="PT Astra Serif" w:eastAsia="Calibri" w:hAnsi="PT Astra Serif"/>
          <w:sz w:val="28"/>
          <w:szCs w:val="28"/>
          <w:lang w:eastAsia="en-US"/>
        </w:rPr>
        <w:t>12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0090E" w:rsidRDefault="00824218" w:rsidP="0082421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01.01.2019 года составила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49,8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единиц. </w:t>
      </w:r>
      <w:proofErr w:type="gramStart"/>
      <w:r w:rsidRPr="009F5A0D">
        <w:rPr>
          <w:rFonts w:ascii="PT Astra Serif" w:eastAsia="Calibri" w:hAnsi="PT Astra Serif"/>
          <w:sz w:val="28"/>
          <w:szCs w:val="28"/>
          <w:lang w:eastAsia="en-US"/>
        </w:rPr>
        <w:t>С 01.09.20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года введен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ставк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63D36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младшего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воспитателя  приказом        №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143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26.08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года, утверждено штатное расписание в количестве 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50,8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штатных единицы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, с 01.09.2020 года 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Приказом от28.08.2020г. № 101 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введена 1 ставка учитель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8470B" w:rsidRPr="009F5A0D">
        <w:rPr>
          <w:rFonts w:ascii="PT Astra Serif" w:eastAsia="Calibri" w:hAnsi="PT Astra Serif"/>
          <w:sz w:val="28"/>
          <w:szCs w:val="28"/>
          <w:lang w:eastAsia="en-US"/>
        </w:rPr>
        <w:t>- дефектолог, 1,8 ставки воспитателя, 0,5 ставки педагог – психолог,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утверждено штатное расписание в количестве 54,1 штатных единицы,</w:t>
      </w:r>
      <w:r w:rsidR="00621C94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от 30.10.2020г. № 151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с 26.10.2020 года введено 0,6 ставки</w:t>
      </w:r>
      <w:proofErr w:type="gramEnd"/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воспитателя, утверждено штатное расписание в количестве 54,7 штатных единицы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в том числе: административно</w:t>
      </w:r>
      <w:r w:rsidRPr="009F5A0D">
        <w:rPr>
          <w:rFonts w:ascii="PT Astra Serif" w:hAnsi="PT Astra Serif"/>
          <w:sz w:val="28"/>
          <w:szCs w:val="28"/>
        </w:rPr>
        <w:t> 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9F5A0D">
        <w:rPr>
          <w:rFonts w:ascii="PT Astra Serif" w:hAnsi="PT Astra Serif"/>
          <w:sz w:val="28"/>
          <w:szCs w:val="28"/>
        </w:rPr>
        <w:t> 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9F5A0D">
        <w:rPr>
          <w:rFonts w:ascii="PT Astra Serif" w:hAnsi="PT Astra Serif"/>
          <w:sz w:val="28"/>
          <w:szCs w:val="28"/>
        </w:rPr>
        <w:t> 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педагогические работники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18,95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единиц, учебно-вспомогательный персонал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9,75</w:t>
      </w:r>
      <w:r w:rsidRPr="009F5A0D">
        <w:rPr>
          <w:rFonts w:ascii="PT Astra Serif" w:hAnsi="PT Astra Serif"/>
          <w:sz w:val="28"/>
          <w:szCs w:val="28"/>
        </w:rPr>
        <w:t> 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единицы, прочий персонал 1,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9F5A0D">
        <w:rPr>
          <w:rFonts w:ascii="PT Astra Serif" w:hAnsi="PT Astra Serif"/>
          <w:sz w:val="28"/>
          <w:szCs w:val="28"/>
        </w:rPr>
        <w:t> 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20,5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единиц. Фонд оплаты труда  составил за  2019 год 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>1577,7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за  2020 год  </w:t>
      </w:r>
      <w:r w:rsidR="006D1A7E" w:rsidRPr="009F5A0D">
        <w:rPr>
          <w:rFonts w:ascii="PT Astra Serif" w:hAnsi="PT Astra Serif"/>
          <w:color w:val="000000"/>
          <w:sz w:val="28"/>
          <w:szCs w:val="28"/>
        </w:rPr>
        <w:t xml:space="preserve">12751,6 </w:t>
      </w:r>
      <w:r w:rsidRPr="009F5A0D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E0090E">
        <w:rPr>
          <w:rFonts w:ascii="PT Astra Serif" w:eastAsia="Calibri" w:hAnsi="PT Astra Serif"/>
          <w:sz w:val="28"/>
          <w:szCs w:val="28"/>
          <w:lang w:eastAsia="en-US"/>
        </w:rPr>
        <w:t xml:space="preserve">на 2021 год утвержден в сумме </w:t>
      </w:r>
      <w:r w:rsidR="002D6771" w:rsidRPr="009F5A0D">
        <w:rPr>
          <w:rFonts w:ascii="PT Astra Serif" w:eastAsia="Calibri" w:hAnsi="PT Astra Serif"/>
          <w:sz w:val="28"/>
          <w:szCs w:val="28"/>
          <w:lang w:eastAsia="en-US"/>
        </w:rPr>
        <w:t>13490,4 тыс. руб.</w:t>
      </w:r>
      <w:r w:rsidR="006D1A7E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24218" w:rsidRDefault="00E0090E" w:rsidP="0082421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>В 2019 году согласно Постановления  №670-ПА от 24.09.2019 года произведено повышение заработной платы (</w:t>
      </w:r>
      <w:r w:rsidR="00824218" w:rsidRPr="009F5A0D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="00824218" w:rsidRPr="009F5A0D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</w:t>
      </w:r>
      <w:proofErr w:type="gramEnd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>С 01.10.2020г. согласно Постановления               № 520-ПА от 28.09.2020 года произведено повышение заработной платы (</w:t>
      </w:r>
      <w:r w:rsidR="00824218" w:rsidRPr="009F5A0D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="00824218" w:rsidRPr="009F5A0D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  <w:r w:rsidR="00824218" w:rsidRPr="009F5A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End"/>
    </w:p>
    <w:p w:rsidR="00D91807" w:rsidRDefault="00D91807" w:rsidP="0082421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Проверкой начисления и выплаты заработной платы нарушений не установлено.</w:t>
      </w:r>
    </w:p>
    <w:p w:rsidR="00E0090E" w:rsidRPr="009F5A0D" w:rsidRDefault="00E0090E" w:rsidP="00824218">
      <w:pPr>
        <w:jc w:val="both"/>
        <w:rPr>
          <w:rFonts w:ascii="PT Astra Serif" w:hAnsi="PT Astra Serif"/>
          <w:sz w:val="28"/>
          <w:szCs w:val="28"/>
        </w:rPr>
      </w:pP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</w:t>
      </w:r>
      <w:r w:rsidRPr="009F5A0D">
        <w:rPr>
          <w:rFonts w:ascii="PT Astra Serif" w:hAnsi="PT Astra Serif"/>
          <w:sz w:val="28"/>
          <w:szCs w:val="28"/>
        </w:rPr>
        <w:lastRenderedPageBreak/>
        <w:t>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E0090E">
        <w:rPr>
          <w:rFonts w:ascii="PT Astra Serif" w:hAnsi="PT Astra Serif"/>
          <w:sz w:val="28"/>
          <w:szCs w:val="28"/>
        </w:rPr>
        <w:t>На содержание  имущества</w:t>
      </w:r>
      <w:r w:rsidRPr="009F5A0D">
        <w:rPr>
          <w:rFonts w:ascii="PT Astra Serif" w:hAnsi="PT Astra Serif"/>
          <w:sz w:val="28"/>
          <w:szCs w:val="28"/>
        </w:rPr>
        <w:t xml:space="preserve"> планом финансово-хозяйственной деятельности на 2019 год предусмотрены расходы в сумме </w:t>
      </w:r>
      <w:r w:rsidR="00F02E8A" w:rsidRPr="009F5A0D">
        <w:rPr>
          <w:rFonts w:ascii="PT Astra Serif" w:hAnsi="PT Astra Serif"/>
          <w:sz w:val="28"/>
          <w:szCs w:val="28"/>
        </w:rPr>
        <w:t>2236,8</w:t>
      </w:r>
      <w:r w:rsidRPr="009F5A0D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AC7501" w:rsidRPr="009F5A0D">
        <w:rPr>
          <w:rFonts w:ascii="PT Astra Serif" w:hAnsi="PT Astra Serif"/>
          <w:sz w:val="28"/>
          <w:szCs w:val="28"/>
        </w:rPr>
        <w:t xml:space="preserve">802,1 </w:t>
      </w:r>
      <w:r w:rsidRPr="009F5A0D">
        <w:rPr>
          <w:rFonts w:ascii="PT Astra Serif" w:hAnsi="PT Astra Serif"/>
          <w:sz w:val="28"/>
          <w:szCs w:val="28"/>
        </w:rPr>
        <w:t>тыс. руб., теплоснабжение</w:t>
      </w:r>
      <w:r w:rsidR="00E0090E">
        <w:rPr>
          <w:rFonts w:ascii="PT Astra Serif" w:hAnsi="PT Astra Serif"/>
          <w:sz w:val="28"/>
          <w:szCs w:val="28"/>
        </w:rPr>
        <w:t xml:space="preserve"> </w:t>
      </w:r>
      <w:r w:rsidR="00AC7501" w:rsidRPr="009F5A0D">
        <w:rPr>
          <w:rFonts w:ascii="PT Astra Serif" w:hAnsi="PT Astra Serif"/>
          <w:sz w:val="28"/>
          <w:szCs w:val="28"/>
        </w:rPr>
        <w:t>916,5</w:t>
      </w:r>
      <w:r w:rsidRPr="009F5A0D">
        <w:rPr>
          <w:rFonts w:ascii="PT Astra Serif" w:hAnsi="PT Astra Serif"/>
          <w:sz w:val="28"/>
          <w:szCs w:val="28"/>
        </w:rPr>
        <w:t xml:space="preserve"> тыс. руб., обращение ТКО 5,1 тыс. руб., водоснабжение </w:t>
      </w:r>
      <w:r w:rsidR="00AC7501" w:rsidRPr="009F5A0D">
        <w:rPr>
          <w:rFonts w:ascii="PT Astra Serif" w:hAnsi="PT Astra Serif"/>
          <w:sz w:val="28"/>
          <w:szCs w:val="28"/>
        </w:rPr>
        <w:t>54,2</w:t>
      </w:r>
      <w:r w:rsidRPr="009F5A0D">
        <w:rPr>
          <w:rFonts w:ascii="PT Astra Serif" w:hAnsi="PT Astra Serif"/>
          <w:sz w:val="28"/>
          <w:szCs w:val="28"/>
        </w:rPr>
        <w:t>тыс.</w:t>
      </w:r>
      <w:r w:rsidR="00AC7501" w:rsidRPr="009F5A0D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 руб., вывоз жидких бытовых отходов </w:t>
      </w:r>
      <w:r w:rsidR="00AC7501" w:rsidRPr="009F5A0D">
        <w:rPr>
          <w:rFonts w:ascii="PT Astra Serif" w:hAnsi="PT Astra Serif"/>
          <w:sz w:val="28"/>
          <w:szCs w:val="28"/>
        </w:rPr>
        <w:t>181,8</w:t>
      </w:r>
      <w:r w:rsidRPr="009F5A0D">
        <w:rPr>
          <w:rFonts w:ascii="PT Astra Serif" w:hAnsi="PT Astra Serif"/>
          <w:sz w:val="28"/>
          <w:szCs w:val="28"/>
        </w:rPr>
        <w:t xml:space="preserve"> тыс. руб., на обслуживание охранных систем и оборудования, дезинфекция помещения </w:t>
      </w:r>
      <w:r w:rsidR="00AC7501" w:rsidRPr="009F5A0D">
        <w:rPr>
          <w:rFonts w:ascii="PT Astra Serif" w:hAnsi="PT Astra Serif"/>
          <w:sz w:val="28"/>
          <w:szCs w:val="28"/>
        </w:rPr>
        <w:t>277,1</w:t>
      </w:r>
      <w:r w:rsidRPr="009F5A0D">
        <w:rPr>
          <w:rFonts w:ascii="PT Astra Serif" w:hAnsi="PT Astra Serif"/>
          <w:sz w:val="28"/>
          <w:szCs w:val="28"/>
        </w:rPr>
        <w:t xml:space="preserve"> тыс. руб.</w:t>
      </w:r>
      <w:r w:rsidR="00E0090E">
        <w:rPr>
          <w:rFonts w:ascii="PT Astra Serif" w:hAnsi="PT Astra Serif"/>
          <w:sz w:val="28"/>
          <w:szCs w:val="28"/>
        </w:rPr>
        <w:t xml:space="preserve"> Н</w:t>
      </w:r>
      <w:r w:rsidRPr="009F5A0D">
        <w:rPr>
          <w:rFonts w:ascii="PT Astra Serif" w:hAnsi="PT Astra Serif"/>
          <w:sz w:val="28"/>
          <w:szCs w:val="28"/>
        </w:rPr>
        <w:t>а 2020 год предусмотрены</w:t>
      </w:r>
      <w:proofErr w:type="gramEnd"/>
      <w:r w:rsidRPr="009F5A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5A0D">
        <w:rPr>
          <w:rFonts w:ascii="PT Astra Serif" w:hAnsi="PT Astra Serif"/>
          <w:sz w:val="28"/>
          <w:szCs w:val="28"/>
        </w:rPr>
        <w:t xml:space="preserve">расходы на содержание имущества в сумме </w:t>
      </w:r>
      <w:r w:rsidR="00F02E8A" w:rsidRPr="009F5A0D">
        <w:rPr>
          <w:rFonts w:ascii="PT Astra Serif" w:hAnsi="PT Astra Serif"/>
          <w:sz w:val="28"/>
          <w:szCs w:val="28"/>
        </w:rPr>
        <w:t>2198,5</w:t>
      </w:r>
      <w:r w:rsidRPr="009F5A0D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F02E8A" w:rsidRPr="009F5A0D">
        <w:rPr>
          <w:rFonts w:ascii="PT Astra Serif" w:hAnsi="PT Astra Serif"/>
          <w:sz w:val="28"/>
          <w:szCs w:val="28"/>
        </w:rPr>
        <w:t>787,8</w:t>
      </w:r>
      <w:r w:rsidRPr="009F5A0D">
        <w:rPr>
          <w:rFonts w:ascii="PT Astra Serif" w:hAnsi="PT Astra Serif"/>
          <w:sz w:val="28"/>
          <w:szCs w:val="28"/>
        </w:rPr>
        <w:t xml:space="preserve"> тыс. руб., теплоснабжение </w:t>
      </w:r>
      <w:r w:rsidR="00F02E8A" w:rsidRPr="009F5A0D">
        <w:rPr>
          <w:rFonts w:ascii="PT Astra Serif" w:hAnsi="PT Astra Serif"/>
          <w:sz w:val="28"/>
          <w:szCs w:val="28"/>
        </w:rPr>
        <w:t>866,3</w:t>
      </w:r>
      <w:r w:rsidRPr="009F5A0D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F02E8A" w:rsidRPr="009F5A0D">
        <w:rPr>
          <w:rFonts w:ascii="PT Astra Serif" w:hAnsi="PT Astra Serif"/>
          <w:sz w:val="28"/>
          <w:szCs w:val="28"/>
        </w:rPr>
        <w:t>12,8</w:t>
      </w:r>
      <w:r w:rsidRPr="009F5A0D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F02E8A" w:rsidRPr="009F5A0D">
        <w:rPr>
          <w:rFonts w:ascii="PT Astra Serif" w:hAnsi="PT Astra Serif"/>
          <w:sz w:val="28"/>
          <w:szCs w:val="28"/>
        </w:rPr>
        <w:t>52,9</w:t>
      </w:r>
      <w:r w:rsidRPr="009F5A0D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F02E8A" w:rsidRPr="009F5A0D">
        <w:rPr>
          <w:rFonts w:ascii="PT Astra Serif" w:hAnsi="PT Astra Serif"/>
          <w:sz w:val="28"/>
          <w:szCs w:val="28"/>
        </w:rPr>
        <w:t>186,9</w:t>
      </w:r>
      <w:r w:rsidRPr="009F5A0D">
        <w:rPr>
          <w:rFonts w:ascii="PT Astra Serif" w:hAnsi="PT Astra Serif"/>
          <w:sz w:val="28"/>
          <w:szCs w:val="28"/>
        </w:rPr>
        <w:t xml:space="preserve"> тыс. руб., на обслуживание охранных систем и оборудования, дезинфекция помещения </w:t>
      </w:r>
      <w:r w:rsidR="00F02E8A" w:rsidRPr="009F5A0D">
        <w:rPr>
          <w:rFonts w:ascii="PT Astra Serif" w:hAnsi="PT Astra Serif"/>
          <w:sz w:val="28"/>
          <w:szCs w:val="28"/>
        </w:rPr>
        <w:t>291,8</w:t>
      </w:r>
      <w:r w:rsidRPr="009F5A0D">
        <w:rPr>
          <w:rFonts w:ascii="PT Astra Serif" w:hAnsi="PT Astra Serif"/>
          <w:sz w:val="28"/>
          <w:szCs w:val="28"/>
        </w:rPr>
        <w:t xml:space="preserve"> тыс. руб. Все услуги оказаны в соответс</w:t>
      </w:r>
      <w:r w:rsidR="00E0090E">
        <w:rPr>
          <w:rFonts w:ascii="PT Astra Serif" w:hAnsi="PT Astra Serif"/>
          <w:sz w:val="28"/>
          <w:szCs w:val="28"/>
        </w:rPr>
        <w:t>твии с утвержденными тарифами в объемах, предусмотренных</w:t>
      </w:r>
      <w:proofErr w:type="gramEnd"/>
      <w:r w:rsidR="00E0090E">
        <w:rPr>
          <w:rFonts w:ascii="PT Astra Serif" w:hAnsi="PT Astra Serif"/>
          <w:sz w:val="28"/>
          <w:szCs w:val="28"/>
        </w:rPr>
        <w:t xml:space="preserve"> договорами.</w:t>
      </w:r>
    </w:p>
    <w:p w:rsidR="00824218" w:rsidRPr="009F5A0D" w:rsidRDefault="00824218" w:rsidP="00E0090E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>Проверкой  учета основных средств и материальных запасов установлено: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9F5A0D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Договору о передаче муниципального имущества на праве оперативного управления от </w:t>
      </w:r>
      <w:r w:rsidR="00ED0753" w:rsidRPr="009F5A0D">
        <w:rPr>
          <w:rFonts w:ascii="PT Astra Serif" w:hAnsi="PT Astra Serif"/>
          <w:sz w:val="28"/>
          <w:szCs w:val="28"/>
        </w:rPr>
        <w:t>13.11</w:t>
      </w:r>
      <w:r w:rsidRPr="009F5A0D">
        <w:rPr>
          <w:rFonts w:ascii="PT Astra Serif" w:hAnsi="PT Astra Serif"/>
          <w:sz w:val="28"/>
          <w:szCs w:val="28"/>
        </w:rPr>
        <w:t>.20</w:t>
      </w:r>
      <w:r w:rsidR="00ED0753" w:rsidRPr="009F5A0D">
        <w:rPr>
          <w:rFonts w:ascii="PT Astra Serif" w:hAnsi="PT Astra Serif"/>
          <w:sz w:val="28"/>
          <w:szCs w:val="28"/>
        </w:rPr>
        <w:t>00</w:t>
      </w:r>
      <w:r w:rsidRPr="009F5A0D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ED0753" w:rsidRPr="009F5A0D">
        <w:rPr>
          <w:rFonts w:ascii="PT Astra Serif" w:hAnsi="PT Astra Serif"/>
          <w:sz w:val="28"/>
          <w:szCs w:val="28"/>
        </w:rPr>
        <w:t>2197,3</w:t>
      </w:r>
      <w:r w:rsidRPr="009F5A0D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район, п. </w:t>
      </w:r>
      <w:r w:rsidR="00ED0753" w:rsidRPr="009F5A0D">
        <w:rPr>
          <w:rFonts w:ascii="PT Astra Serif" w:hAnsi="PT Astra Serif"/>
          <w:sz w:val="28"/>
          <w:szCs w:val="28"/>
        </w:rPr>
        <w:t>Зайково</w:t>
      </w:r>
      <w:r w:rsidRPr="009F5A0D">
        <w:rPr>
          <w:rFonts w:ascii="PT Astra Serif" w:hAnsi="PT Astra Serif"/>
          <w:sz w:val="28"/>
          <w:szCs w:val="28"/>
        </w:rPr>
        <w:t xml:space="preserve">, ул. </w:t>
      </w:r>
      <w:r w:rsidR="00E0090E">
        <w:rPr>
          <w:rFonts w:ascii="PT Astra Serif" w:hAnsi="PT Astra Serif"/>
          <w:sz w:val="28"/>
          <w:szCs w:val="28"/>
        </w:rPr>
        <w:t>Гагарина</w:t>
      </w:r>
      <w:r w:rsidRPr="009F5A0D">
        <w:rPr>
          <w:rFonts w:ascii="PT Astra Serif" w:hAnsi="PT Astra Serif"/>
          <w:sz w:val="28"/>
          <w:szCs w:val="28"/>
        </w:rPr>
        <w:t>, д.</w:t>
      </w:r>
      <w:r w:rsidR="00ED0753" w:rsidRPr="009F5A0D">
        <w:rPr>
          <w:rFonts w:ascii="PT Astra Serif" w:hAnsi="PT Astra Serif"/>
          <w:sz w:val="28"/>
          <w:szCs w:val="28"/>
        </w:rPr>
        <w:t>4</w:t>
      </w:r>
      <w:r w:rsidR="00E0090E">
        <w:rPr>
          <w:rFonts w:ascii="PT Astra Serif" w:hAnsi="PT Astra Serif"/>
          <w:sz w:val="28"/>
          <w:szCs w:val="28"/>
        </w:rPr>
        <w:t>. б</w:t>
      </w:r>
      <w:r w:rsidRPr="009F5A0D">
        <w:rPr>
          <w:rFonts w:ascii="PT Astra Serif" w:hAnsi="PT Astra Serif"/>
          <w:sz w:val="28"/>
          <w:szCs w:val="28"/>
        </w:rPr>
        <w:t xml:space="preserve">алансовая стоимость </w:t>
      </w:r>
      <w:r w:rsidR="00ED0753" w:rsidRPr="009F5A0D">
        <w:rPr>
          <w:rFonts w:ascii="PT Astra Serif" w:hAnsi="PT Astra Serif"/>
          <w:sz w:val="28"/>
          <w:szCs w:val="28"/>
        </w:rPr>
        <w:t>96790,2</w:t>
      </w:r>
      <w:r w:rsidRPr="009F5A0D">
        <w:rPr>
          <w:rFonts w:ascii="PT Astra Serif" w:hAnsi="PT Astra Serif"/>
          <w:sz w:val="28"/>
          <w:szCs w:val="28"/>
        </w:rPr>
        <w:t xml:space="preserve"> тыс. руб.,</w:t>
      </w:r>
      <w:r w:rsidR="00A155EA" w:rsidRPr="009F5A0D">
        <w:rPr>
          <w:rFonts w:ascii="PT Astra Serif" w:hAnsi="PT Astra Serif"/>
          <w:sz w:val="28"/>
          <w:szCs w:val="28"/>
        </w:rPr>
        <w:t xml:space="preserve"> свидетельство о государственной регистрации права № 66АЗ012741 от 27.04.2015 года,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="00ED0753" w:rsidRPr="009F5A0D">
        <w:rPr>
          <w:rFonts w:ascii="PT Astra Serif" w:hAnsi="PT Astra Serif"/>
          <w:sz w:val="28"/>
          <w:szCs w:val="28"/>
        </w:rPr>
        <w:t>и не жилое здание</w:t>
      </w:r>
      <w:r w:rsidR="00150585" w:rsidRPr="009F5A0D">
        <w:rPr>
          <w:rFonts w:ascii="PT Astra Serif" w:hAnsi="PT Astra Serif"/>
          <w:sz w:val="28"/>
          <w:szCs w:val="28"/>
        </w:rPr>
        <w:t xml:space="preserve"> площадью</w:t>
      </w:r>
      <w:proofErr w:type="gramEnd"/>
      <w:r w:rsidR="00150585" w:rsidRPr="009F5A0D">
        <w:rPr>
          <w:rFonts w:ascii="PT Astra Serif" w:hAnsi="PT Astra Serif"/>
          <w:sz w:val="28"/>
          <w:szCs w:val="28"/>
        </w:rPr>
        <w:t xml:space="preserve"> 219,2 кв. м., расположенное по адресу  </w:t>
      </w:r>
      <w:proofErr w:type="spellStart"/>
      <w:r w:rsidR="00150585" w:rsidRPr="009F5A0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150585" w:rsidRPr="009F5A0D">
        <w:rPr>
          <w:rFonts w:ascii="PT Astra Serif" w:hAnsi="PT Astra Serif"/>
          <w:sz w:val="28"/>
          <w:szCs w:val="28"/>
        </w:rPr>
        <w:t xml:space="preserve"> район</w:t>
      </w:r>
      <w:r w:rsidR="00E0090E">
        <w:rPr>
          <w:rFonts w:ascii="PT Astra Serif" w:hAnsi="PT Astra Serif"/>
          <w:sz w:val="28"/>
          <w:szCs w:val="28"/>
        </w:rPr>
        <w:t>, п. Зайково, ул. Гагарина, д.4,  б</w:t>
      </w:r>
      <w:r w:rsidR="00150585" w:rsidRPr="009F5A0D">
        <w:rPr>
          <w:rFonts w:ascii="PT Astra Serif" w:hAnsi="PT Astra Serif"/>
          <w:sz w:val="28"/>
          <w:szCs w:val="28"/>
        </w:rPr>
        <w:t xml:space="preserve">алансовая стоимость </w:t>
      </w:r>
      <w:r w:rsidR="00E0090E">
        <w:rPr>
          <w:rFonts w:ascii="PT Astra Serif" w:hAnsi="PT Astra Serif"/>
          <w:sz w:val="28"/>
          <w:szCs w:val="28"/>
        </w:rPr>
        <w:t xml:space="preserve">               </w:t>
      </w:r>
      <w:r w:rsidR="00150585" w:rsidRPr="009F5A0D">
        <w:rPr>
          <w:rFonts w:ascii="PT Astra Serif" w:hAnsi="PT Astra Serif"/>
          <w:sz w:val="28"/>
          <w:szCs w:val="28"/>
        </w:rPr>
        <w:t xml:space="preserve">13431,7 тыс. руб., </w:t>
      </w:r>
      <w:r w:rsidR="00A155EA" w:rsidRPr="009F5A0D">
        <w:rPr>
          <w:rFonts w:ascii="PT Astra Serif" w:hAnsi="PT Astra Serif"/>
          <w:sz w:val="28"/>
          <w:szCs w:val="28"/>
        </w:rPr>
        <w:t>свидетельство о государственной регистрации права №66АЗ012667 от 27.04.2015 года,</w:t>
      </w:r>
      <w:r w:rsidR="00ED0753" w:rsidRPr="009F5A0D">
        <w:rPr>
          <w:rFonts w:ascii="PT Astra Serif" w:hAnsi="PT Astra Serif"/>
          <w:sz w:val="28"/>
          <w:szCs w:val="28"/>
        </w:rPr>
        <w:t xml:space="preserve">  </w:t>
      </w:r>
      <w:r w:rsidRPr="009F5A0D">
        <w:rPr>
          <w:rFonts w:ascii="PT Astra Serif" w:hAnsi="PT Astra Serif"/>
          <w:sz w:val="28"/>
          <w:szCs w:val="28"/>
        </w:rPr>
        <w:t xml:space="preserve">акт приема передачи основных средств от </w:t>
      </w:r>
      <w:r w:rsidR="00150585" w:rsidRPr="009F5A0D">
        <w:rPr>
          <w:rFonts w:ascii="PT Astra Serif" w:hAnsi="PT Astra Serif"/>
          <w:sz w:val="28"/>
          <w:szCs w:val="28"/>
        </w:rPr>
        <w:t>09.04</w:t>
      </w:r>
      <w:r w:rsidRPr="009F5A0D">
        <w:rPr>
          <w:rFonts w:ascii="PT Astra Serif" w:hAnsi="PT Astra Serif"/>
          <w:sz w:val="28"/>
          <w:szCs w:val="28"/>
        </w:rPr>
        <w:t>.2015г.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9F5A0D">
        <w:rPr>
          <w:rFonts w:ascii="PT Astra Serif" w:hAnsi="PT Astra Serif"/>
          <w:sz w:val="28"/>
          <w:szCs w:val="28"/>
        </w:rPr>
        <w:t>Согласно свидетельства о праве собственности на землю № 66А3 119</w:t>
      </w:r>
      <w:r w:rsidR="00815E65" w:rsidRPr="009F5A0D">
        <w:rPr>
          <w:rFonts w:ascii="PT Astra Serif" w:hAnsi="PT Astra Serif"/>
          <w:sz w:val="28"/>
          <w:szCs w:val="28"/>
        </w:rPr>
        <w:t>460</w:t>
      </w:r>
      <w:r w:rsidRPr="009F5A0D">
        <w:rPr>
          <w:rFonts w:ascii="PT Astra Serif" w:hAnsi="PT Astra Serif"/>
          <w:sz w:val="28"/>
          <w:szCs w:val="28"/>
        </w:rPr>
        <w:t xml:space="preserve"> от 1</w:t>
      </w:r>
      <w:r w:rsidR="00815E65" w:rsidRPr="009F5A0D">
        <w:rPr>
          <w:rFonts w:ascii="PT Astra Serif" w:hAnsi="PT Astra Serif"/>
          <w:sz w:val="28"/>
          <w:szCs w:val="28"/>
        </w:rPr>
        <w:t>8</w:t>
      </w:r>
      <w:r w:rsidRPr="009F5A0D">
        <w:rPr>
          <w:rFonts w:ascii="PT Astra Serif" w:hAnsi="PT Astra Serif"/>
          <w:sz w:val="28"/>
          <w:szCs w:val="28"/>
        </w:rPr>
        <w:t xml:space="preserve">.05.2015 года выданное на основании постановления Администрации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муниципального образования № </w:t>
      </w:r>
      <w:r w:rsidR="00815E65" w:rsidRPr="009F5A0D">
        <w:rPr>
          <w:rFonts w:ascii="PT Astra Serif" w:hAnsi="PT Astra Serif"/>
          <w:sz w:val="28"/>
          <w:szCs w:val="28"/>
        </w:rPr>
        <w:t>45</w:t>
      </w:r>
      <w:r w:rsidRPr="009F5A0D">
        <w:rPr>
          <w:rFonts w:ascii="PT Astra Serif" w:hAnsi="PT Astra Serif"/>
          <w:sz w:val="28"/>
          <w:szCs w:val="28"/>
        </w:rPr>
        <w:t xml:space="preserve">5-ПА от </w:t>
      </w:r>
      <w:r w:rsidR="00815E65" w:rsidRPr="009F5A0D">
        <w:rPr>
          <w:rFonts w:ascii="PT Astra Serif" w:hAnsi="PT Astra Serif"/>
          <w:sz w:val="28"/>
          <w:szCs w:val="28"/>
        </w:rPr>
        <w:t>28.04</w:t>
      </w:r>
      <w:r w:rsidRPr="009F5A0D">
        <w:rPr>
          <w:rFonts w:ascii="PT Astra Serif" w:hAnsi="PT Astra Serif"/>
          <w:sz w:val="28"/>
          <w:szCs w:val="28"/>
        </w:rPr>
        <w:t xml:space="preserve">.2015года, в постоянное бессрочное пользование передан земельный участок площадью </w:t>
      </w:r>
      <w:r w:rsidR="00815E65" w:rsidRPr="009F5A0D">
        <w:rPr>
          <w:rFonts w:ascii="PT Astra Serif" w:hAnsi="PT Astra Serif"/>
          <w:sz w:val="28"/>
          <w:szCs w:val="28"/>
        </w:rPr>
        <w:t>10000</w:t>
      </w:r>
      <w:r w:rsidRPr="009F5A0D">
        <w:rPr>
          <w:rFonts w:ascii="PT Astra Serif" w:hAnsi="PT Astra Serif"/>
          <w:sz w:val="28"/>
          <w:szCs w:val="28"/>
        </w:rPr>
        <w:t xml:space="preserve"> кв. м. расположенный по адресу </w:t>
      </w:r>
      <w:proofErr w:type="spellStart"/>
      <w:r w:rsidRPr="009F5A0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F5A0D">
        <w:rPr>
          <w:rFonts w:ascii="PT Astra Serif" w:hAnsi="PT Astra Serif"/>
          <w:sz w:val="28"/>
          <w:szCs w:val="28"/>
        </w:rPr>
        <w:t xml:space="preserve"> район, п. </w:t>
      </w:r>
      <w:r w:rsidR="00815E65" w:rsidRPr="009F5A0D">
        <w:rPr>
          <w:rFonts w:ascii="PT Astra Serif" w:hAnsi="PT Astra Serif"/>
          <w:sz w:val="28"/>
          <w:szCs w:val="28"/>
        </w:rPr>
        <w:t>Зайково, ул. Гагарина, д.4</w:t>
      </w:r>
      <w:r w:rsidR="00E0090E">
        <w:rPr>
          <w:rFonts w:ascii="PT Astra Serif" w:hAnsi="PT Astra Serif"/>
          <w:sz w:val="28"/>
          <w:szCs w:val="28"/>
        </w:rPr>
        <w:t>, б</w:t>
      </w:r>
      <w:r w:rsidRPr="009F5A0D">
        <w:rPr>
          <w:rFonts w:ascii="PT Astra Serif" w:hAnsi="PT Astra Serif"/>
          <w:sz w:val="28"/>
          <w:szCs w:val="28"/>
        </w:rPr>
        <w:t xml:space="preserve">алансовая стоимость </w:t>
      </w:r>
      <w:r w:rsidR="00E0090E">
        <w:rPr>
          <w:rFonts w:ascii="PT Astra Serif" w:hAnsi="PT Astra Serif"/>
          <w:sz w:val="28"/>
          <w:szCs w:val="28"/>
        </w:rPr>
        <w:t xml:space="preserve">            </w:t>
      </w:r>
      <w:r w:rsidR="00815E65" w:rsidRPr="009F5A0D">
        <w:rPr>
          <w:rFonts w:ascii="PT Astra Serif" w:hAnsi="PT Astra Serif"/>
          <w:sz w:val="28"/>
          <w:szCs w:val="28"/>
        </w:rPr>
        <w:t>9163,6</w:t>
      </w:r>
      <w:r w:rsidRPr="009F5A0D">
        <w:rPr>
          <w:rFonts w:ascii="PT Astra Serif" w:hAnsi="PT Astra Serif"/>
          <w:sz w:val="28"/>
          <w:szCs w:val="28"/>
        </w:rPr>
        <w:t xml:space="preserve"> тыс. руб.</w:t>
      </w:r>
      <w:proofErr w:type="gramEnd"/>
    </w:p>
    <w:p w:rsidR="00FD763C" w:rsidRPr="009F5A0D" w:rsidRDefault="00F46FCA" w:rsidP="00FD763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FD763C" w:rsidRPr="009F5A0D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FD763C"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D763C" w:rsidRPr="009F5A0D">
        <w:rPr>
          <w:rFonts w:ascii="PT Astra Serif" w:hAnsi="PT Astra Serif"/>
          <w:sz w:val="28"/>
          <w:szCs w:val="28"/>
        </w:rPr>
        <w:t xml:space="preserve"> муниципального образования  №992-ПА от 31.12.2014 года утвержден перечень особо ценного имущества на сумму 859,5 тыс. руб. За проверяемый период вносились изменения в п</w:t>
      </w:r>
      <w:r w:rsidR="00E0090E">
        <w:rPr>
          <w:rFonts w:ascii="PT Astra Serif" w:hAnsi="PT Astra Serif"/>
          <w:sz w:val="28"/>
          <w:szCs w:val="28"/>
        </w:rPr>
        <w:t>еречень особо ценного имущества</w:t>
      </w:r>
      <w:r w:rsidR="00FD763C" w:rsidRPr="009F5A0D">
        <w:rPr>
          <w:rFonts w:ascii="PT Astra Serif" w:hAnsi="PT Astra Serif"/>
          <w:sz w:val="28"/>
          <w:szCs w:val="28"/>
        </w:rPr>
        <w:t xml:space="preserve"> Распоряжением администрации </w:t>
      </w:r>
      <w:proofErr w:type="spellStart"/>
      <w:r w:rsidR="00FD763C"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D763C" w:rsidRPr="009F5A0D">
        <w:rPr>
          <w:rFonts w:ascii="PT Astra Serif" w:hAnsi="PT Astra Serif"/>
          <w:sz w:val="28"/>
          <w:szCs w:val="28"/>
        </w:rPr>
        <w:t xml:space="preserve"> муниципального образования  № 375 –РА от 12.08.2016 года на сумму 79,2 тыс. руб. (передано в муниципальную казну ширма игровая 5 секций), Распоряжением администрации </w:t>
      </w:r>
      <w:proofErr w:type="spellStart"/>
      <w:r w:rsidR="00FD763C" w:rsidRPr="009F5A0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D763C" w:rsidRPr="009F5A0D">
        <w:rPr>
          <w:rFonts w:ascii="PT Astra Serif" w:hAnsi="PT Astra Serif"/>
          <w:sz w:val="28"/>
          <w:szCs w:val="28"/>
        </w:rPr>
        <w:t xml:space="preserve"> муниципального образования  № 171 –РА от</w:t>
      </w:r>
      <w:proofErr w:type="gramEnd"/>
      <w:r w:rsidR="00FD763C" w:rsidRPr="009F5A0D">
        <w:rPr>
          <w:rFonts w:ascii="PT Astra Serif" w:hAnsi="PT Astra Serif"/>
          <w:sz w:val="28"/>
          <w:szCs w:val="28"/>
        </w:rPr>
        <w:t xml:space="preserve"> 24.03.202</w:t>
      </w:r>
      <w:r w:rsidR="00E0090E">
        <w:rPr>
          <w:rFonts w:ascii="PT Astra Serif" w:hAnsi="PT Astra Serif"/>
          <w:sz w:val="28"/>
          <w:szCs w:val="28"/>
        </w:rPr>
        <w:t>0 года на сумму 410,0 тыс. руб.</w:t>
      </w:r>
      <w:r w:rsidR="00FD763C" w:rsidRPr="009F5A0D">
        <w:rPr>
          <w:rFonts w:ascii="PT Astra Serif" w:hAnsi="PT Astra Serif"/>
          <w:sz w:val="28"/>
          <w:szCs w:val="28"/>
        </w:rPr>
        <w:t xml:space="preserve"> и № 383-РА от 04.08.2020 года  на сумму </w:t>
      </w:r>
      <w:r w:rsidR="00E0090E">
        <w:rPr>
          <w:rFonts w:ascii="PT Astra Serif" w:hAnsi="PT Astra Serif"/>
          <w:sz w:val="28"/>
          <w:szCs w:val="28"/>
        </w:rPr>
        <w:t xml:space="preserve">                 </w:t>
      </w:r>
      <w:r w:rsidR="00FD763C" w:rsidRPr="009F5A0D">
        <w:rPr>
          <w:rFonts w:ascii="PT Astra Serif" w:hAnsi="PT Astra Serif"/>
          <w:sz w:val="28"/>
          <w:szCs w:val="28"/>
        </w:rPr>
        <w:t xml:space="preserve">121,0 тыс. руб. Всего на балансе учреждения на 31.03.2021года  по счету 101.24, числится особо ценного имущества на сумму 1311,3 тыс. руб. </w:t>
      </w:r>
    </w:p>
    <w:p w:rsidR="00150585" w:rsidRPr="009F5A0D" w:rsidRDefault="00150585" w:rsidP="00150585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На 01.01.2019 года на балансе учреждения числятся основные средства на сумму  </w:t>
      </w:r>
      <w:r w:rsidR="00FE6F92" w:rsidRPr="009F5A0D">
        <w:rPr>
          <w:rFonts w:ascii="PT Astra Serif" w:hAnsi="PT Astra Serif"/>
          <w:sz w:val="28"/>
          <w:szCs w:val="28"/>
        </w:rPr>
        <w:t>3973,0</w:t>
      </w:r>
      <w:r w:rsidRPr="009F5A0D">
        <w:rPr>
          <w:rFonts w:ascii="PT Astra Serif" w:hAnsi="PT Astra Serif"/>
          <w:sz w:val="28"/>
          <w:szCs w:val="28"/>
        </w:rPr>
        <w:t xml:space="preserve"> тыс. руб., за проверяемый  период </w:t>
      </w:r>
      <w:r w:rsidR="00FE6F92" w:rsidRPr="009F5A0D">
        <w:rPr>
          <w:rFonts w:ascii="PT Astra Serif" w:hAnsi="PT Astra Serif"/>
          <w:sz w:val="28"/>
          <w:szCs w:val="28"/>
        </w:rPr>
        <w:t xml:space="preserve">с 01.01.2019 года по 31.12.2020 года  </w:t>
      </w:r>
      <w:r w:rsidRPr="009F5A0D">
        <w:rPr>
          <w:rFonts w:ascii="PT Astra Serif" w:hAnsi="PT Astra Serif"/>
          <w:sz w:val="28"/>
          <w:szCs w:val="28"/>
        </w:rPr>
        <w:t>по ст.</w:t>
      </w:r>
      <w:r w:rsidR="00FE6F92" w:rsidRPr="009F5A0D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310 «Увеличение стоимости основных средств»  поступило  объектов имущества </w:t>
      </w:r>
      <w:r w:rsidR="00D72DBA" w:rsidRPr="009F5A0D">
        <w:rPr>
          <w:rFonts w:ascii="PT Astra Serif" w:hAnsi="PT Astra Serif"/>
          <w:sz w:val="28"/>
          <w:szCs w:val="28"/>
        </w:rPr>
        <w:t>на сумму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="00FE6F92" w:rsidRPr="009F5A0D">
        <w:rPr>
          <w:rFonts w:ascii="PT Astra Serif" w:hAnsi="PT Astra Serif"/>
          <w:sz w:val="28"/>
          <w:szCs w:val="28"/>
        </w:rPr>
        <w:t>263,3</w:t>
      </w:r>
      <w:r w:rsidRPr="009F5A0D">
        <w:rPr>
          <w:rFonts w:ascii="PT Astra Serif" w:hAnsi="PT Astra Serif"/>
          <w:sz w:val="28"/>
          <w:szCs w:val="28"/>
        </w:rPr>
        <w:t xml:space="preserve"> тыс. руб.</w:t>
      </w:r>
      <w:r w:rsidR="00D72DBA" w:rsidRPr="009F5A0D">
        <w:rPr>
          <w:rFonts w:ascii="PT Astra Serif" w:hAnsi="PT Astra Serif"/>
          <w:sz w:val="28"/>
          <w:szCs w:val="28"/>
        </w:rPr>
        <w:t xml:space="preserve"> </w:t>
      </w:r>
    </w:p>
    <w:p w:rsidR="00D65233" w:rsidRPr="009F5A0D" w:rsidRDefault="00D65233" w:rsidP="00D652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lastRenderedPageBreak/>
        <w:t xml:space="preserve">       </w:t>
      </w:r>
      <w:proofErr w:type="gramStart"/>
      <w:r w:rsidRPr="009F5A0D">
        <w:rPr>
          <w:rFonts w:ascii="PT Astra Serif" w:hAnsi="PT Astra Serif"/>
          <w:sz w:val="28"/>
          <w:szCs w:val="28"/>
        </w:rPr>
        <w:t xml:space="preserve">В нарушение п.53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9F5A0D">
        <w:rPr>
          <w:rFonts w:ascii="PT Astra Serif" w:hAnsi="PT Astra Serif"/>
          <w:sz w:val="28"/>
          <w:szCs w:val="28"/>
        </w:rPr>
        <w:t xml:space="preserve">N 157н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9F5A0D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</w:t>
      </w:r>
      <w:r w:rsidR="00E74B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Инструкция 157н)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,  неверно применен  аналитический код синтетического учета  для основных средств на сумму </w:t>
      </w:r>
      <w:r w:rsidR="002026F2" w:rsidRPr="009F5A0D">
        <w:rPr>
          <w:rFonts w:ascii="PT Astra Serif" w:eastAsiaTheme="minorHAnsi" w:hAnsi="PT Astra Serif"/>
          <w:sz w:val="28"/>
          <w:szCs w:val="28"/>
          <w:lang w:eastAsia="en-US"/>
        </w:rPr>
        <w:t>340,7</w:t>
      </w:r>
      <w:r w:rsidR="00E74BE8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руб.: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>строительный модуль «Городок»  на сумму 13,0 тыс. руб.,</w:t>
      </w:r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цветные фигуры на</w:t>
      </w:r>
      <w:proofErr w:type="gramEnd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сумму 16,6 тыс. руб.</w:t>
      </w:r>
      <w:r w:rsidR="00743869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Данные основные средства учитываются как «машины и оборудование» 101.34., а не как «производственный и хозяйственный инвентарь» на счете 101.36.</w:t>
      </w:r>
      <w:r w:rsidR="00F46FCA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proofErr w:type="gramStart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>Бензокоса</w:t>
      </w:r>
      <w:proofErr w:type="spellEnd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на сумму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>22,3 тыс. руб., ковромоечный аппарат на сумму 34,5 тыс. руб., культиватор на сумму 25,0 тыс. руб., малый пылесос Т17/1 2шт. на сумму 28,0 тыс. руб., моечный аппарат «</w:t>
      </w:r>
      <w:proofErr w:type="spellStart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>Керхер</w:t>
      </w:r>
      <w:proofErr w:type="spellEnd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>» на сумму 11,9 тыс. руб., морозильный ларь на сумму 17,3 тыс. руб., овощерезка 19,8 тыс. руб., плита промышленная  на сумму 40,5 тыс. руб., пылесос «3500» на сумму  17,0</w:t>
      </w:r>
      <w:proofErr w:type="gramEnd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167570" w:rsidRPr="009F5A0D">
        <w:rPr>
          <w:rFonts w:ascii="PT Astra Serif" w:eastAsiaTheme="minorHAnsi" w:hAnsi="PT Astra Serif"/>
          <w:sz w:val="28"/>
          <w:szCs w:val="28"/>
          <w:lang w:eastAsia="en-US"/>
        </w:rPr>
        <w:t>тыс. руб., стиральная машина «Аристон» на сумму 14,5 тыс. руб., холодильник «Бирюса» на сумму 10,9 тыс. руб., холодильник «Стинол» на сумму 12,5 тыс. руб., холодильник с морозильной камерой на сумму 35,0 тыс. руб., электромясорубка на сумму 21,9 тыс. руб.</w:t>
      </w:r>
      <w:r w:rsidR="00167570" w:rsidRPr="009F5A0D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Данные основные средства учитываются как «производственный и хозяйственный инвентарь» на счете 101.36, а не как «машины и оборудование» 101.34. </w:t>
      </w:r>
      <w:proofErr w:type="gramEnd"/>
    </w:p>
    <w:p w:rsidR="002026F2" w:rsidRPr="009F5A0D" w:rsidRDefault="002026F2" w:rsidP="00E74B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iCs/>
          <w:sz w:val="28"/>
          <w:szCs w:val="28"/>
        </w:rPr>
        <w:t xml:space="preserve">В нарушение </w:t>
      </w:r>
      <w:hyperlink r:id="rId7" w:history="1">
        <w:hyperlink r:id="rId8" w:history="1">
          <w:r w:rsidRPr="009F5A0D">
            <w:rPr>
              <w:rFonts w:ascii="PT Astra Serif" w:hAnsi="PT Astra Serif"/>
              <w:iCs/>
              <w:sz w:val="28"/>
              <w:szCs w:val="28"/>
            </w:rPr>
            <w:t xml:space="preserve">пунктов </w:t>
          </w:r>
        </w:hyperlink>
      </w:hyperlink>
      <w:r w:rsidR="006C3157">
        <w:rPr>
          <w:rFonts w:ascii="PT Astra Serif" w:hAnsi="PT Astra Serif"/>
          <w:iCs/>
          <w:sz w:val="28"/>
          <w:szCs w:val="28"/>
        </w:rPr>
        <w:t>46, 50</w:t>
      </w:r>
      <w:r w:rsidRPr="009F5A0D">
        <w:rPr>
          <w:rFonts w:ascii="PT Astra Serif" w:hAnsi="PT Astra Serif"/>
          <w:iCs/>
          <w:sz w:val="28"/>
          <w:szCs w:val="28"/>
        </w:rPr>
        <w:t xml:space="preserve"> Инструкции № 157н</w:t>
      </w:r>
      <w:r w:rsidR="00E74BE8">
        <w:rPr>
          <w:rFonts w:ascii="PT Astra Serif" w:hAnsi="PT Astra Serif"/>
          <w:iCs/>
          <w:sz w:val="28"/>
          <w:szCs w:val="28"/>
        </w:rPr>
        <w:t xml:space="preserve"> </w:t>
      </w:r>
      <w:r w:rsidRPr="009F5A0D">
        <w:rPr>
          <w:rFonts w:ascii="PT Astra Serif" w:hAnsi="PT Astra Serif"/>
          <w:iCs/>
          <w:sz w:val="28"/>
          <w:szCs w:val="28"/>
        </w:rPr>
        <w:t xml:space="preserve"> </w:t>
      </w:r>
      <w:r w:rsidR="00E74BE8">
        <w:rPr>
          <w:rFonts w:ascii="PT Astra Serif" w:hAnsi="PT Astra Serif"/>
          <w:iCs/>
          <w:sz w:val="28"/>
          <w:szCs w:val="28"/>
        </w:rPr>
        <w:t>н</w:t>
      </w:r>
      <w:r w:rsidRPr="009F5A0D">
        <w:rPr>
          <w:rFonts w:ascii="PT Astra Serif" w:hAnsi="PT Astra Serif"/>
          <w:iCs/>
          <w:sz w:val="28"/>
          <w:szCs w:val="28"/>
        </w:rPr>
        <w:t xml:space="preserve">а </w:t>
      </w:r>
      <w:r w:rsidRPr="009F5A0D">
        <w:rPr>
          <w:rFonts w:ascii="PT Astra Serif" w:hAnsi="PT Astra Serif"/>
          <w:sz w:val="28"/>
          <w:szCs w:val="28"/>
        </w:rPr>
        <w:t xml:space="preserve"> счёте </w:t>
      </w:r>
      <w:r w:rsidR="006C3157">
        <w:rPr>
          <w:rFonts w:ascii="PT Astra Serif" w:hAnsi="PT Astra Serif"/>
          <w:sz w:val="28"/>
          <w:szCs w:val="28"/>
        </w:rPr>
        <w:t xml:space="preserve">баланса </w:t>
      </w:r>
      <w:r w:rsidRPr="009F5A0D">
        <w:rPr>
          <w:rFonts w:ascii="PT Astra Serif" w:hAnsi="PT Astra Serif"/>
          <w:sz w:val="28"/>
          <w:szCs w:val="28"/>
        </w:rPr>
        <w:t>4.101.34  учтены</w:t>
      </w:r>
      <w:r w:rsidR="006C3157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hAnsi="PT Astra Serif"/>
          <w:sz w:val="28"/>
          <w:szCs w:val="28"/>
        </w:rPr>
        <w:t xml:space="preserve"> 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>дозатор</w:t>
      </w:r>
      <w:r w:rsidR="006C3157">
        <w:rPr>
          <w:rFonts w:ascii="PT Astra Serif" w:eastAsiaTheme="minorHAnsi" w:hAnsi="PT Astra Serif"/>
          <w:sz w:val="28"/>
          <w:szCs w:val="28"/>
          <w:lang w:eastAsia="en-US"/>
        </w:rPr>
        <w:t>ы локтевые в количестве</w:t>
      </w:r>
      <w:r w:rsidRPr="009F5A0D">
        <w:rPr>
          <w:rFonts w:ascii="PT Astra Serif" w:eastAsiaTheme="minorHAnsi" w:hAnsi="PT Astra Serif"/>
          <w:sz w:val="28"/>
          <w:szCs w:val="28"/>
          <w:lang w:eastAsia="en-US"/>
        </w:rPr>
        <w:t xml:space="preserve">  17 шт. на сумму 25,5 тыс. руб</w:t>
      </w:r>
      <w:r w:rsidRPr="009F5A0D">
        <w:rPr>
          <w:rFonts w:ascii="PT Astra Serif" w:hAnsi="PT Astra Serif"/>
          <w:sz w:val="28"/>
          <w:szCs w:val="28"/>
        </w:rPr>
        <w:t>.</w:t>
      </w:r>
      <w:r w:rsidR="006C3157">
        <w:rPr>
          <w:rFonts w:ascii="PT Astra Serif" w:hAnsi="PT Astra Serif"/>
          <w:sz w:val="28"/>
          <w:szCs w:val="28"/>
        </w:rPr>
        <w:t xml:space="preserve"> (1500 руб. за 1 штуку), которым присвоены инвентарные номера.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Проведена проверка полноты оприходования и списания материальных запасов и продуктов питания, проверкой установлено: полученные продукты оприходованы в полном объеме  на основании товарных накладных.</w:t>
      </w:r>
    </w:p>
    <w:p w:rsidR="00053DFA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 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9" w:history="1">
        <w:r w:rsidRPr="009F5A0D">
          <w:rPr>
            <w:rFonts w:ascii="PT Astra Serif" w:hAnsi="PT Astra Serif"/>
            <w:sz w:val="28"/>
            <w:szCs w:val="28"/>
          </w:rPr>
          <w:t>(ф. 0504038)</w:t>
        </w:r>
      </w:hyperlink>
      <w:r w:rsidR="00053DFA" w:rsidRPr="009F5A0D">
        <w:rPr>
          <w:rFonts w:ascii="PT Astra Serif" w:hAnsi="PT Astra Serif"/>
          <w:sz w:val="28"/>
          <w:szCs w:val="28"/>
        </w:rPr>
        <w:t xml:space="preserve">. </w:t>
      </w:r>
    </w:p>
    <w:p w:rsidR="006C3157" w:rsidRDefault="006C3157" w:rsidP="00824218">
      <w:pPr>
        <w:jc w:val="both"/>
        <w:rPr>
          <w:rFonts w:ascii="PT Astra Serif" w:hAnsi="PT Astra Serif"/>
          <w:sz w:val="28"/>
          <w:szCs w:val="28"/>
        </w:rPr>
      </w:pP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</w:rPr>
      </w:pPr>
      <w:r w:rsidRPr="009F5A0D">
        <w:rPr>
          <w:rFonts w:ascii="PT Astra Serif" w:hAnsi="PT Astra Serif"/>
          <w:sz w:val="28"/>
          <w:szCs w:val="28"/>
        </w:rPr>
        <w:t xml:space="preserve">       </w:t>
      </w:r>
      <w:r w:rsidR="006C3157">
        <w:rPr>
          <w:rFonts w:ascii="PT Astra Serif" w:hAnsi="PT Astra Serif"/>
          <w:sz w:val="28"/>
          <w:szCs w:val="28"/>
        </w:rPr>
        <w:t xml:space="preserve">  Проверкой устранения нарушений</w:t>
      </w:r>
      <w:r w:rsidRPr="009F5A0D">
        <w:rPr>
          <w:rFonts w:ascii="PT Astra Serif" w:hAnsi="PT Astra Serif"/>
          <w:sz w:val="28"/>
          <w:szCs w:val="28"/>
        </w:rPr>
        <w:t>, выявленных ревизией финансово-хозяйственной деятельности в 201</w:t>
      </w:r>
      <w:r w:rsidR="00032805" w:rsidRPr="009F5A0D">
        <w:rPr>
          <w:rFonts w:ascii="PT Astra Serif" w:hAnsi="PT Astra Serif"/>
          <w:sz w:val="28"/>
          <w:szCs w:val="28"/>
        </w:rPr>
        <w:t>8</w:t>
      </w:r>
      <w:r w:rsidRPr="009F5A0D">
        <w:rPr>
          <w:rFonts w:ascii="PT Astra Serif" w:hAnsi="PT Astra Serif"/>
          <w:sz w:val="28"/>
          <w:szCs w:val="28"/>
        </w:rPr>
        <w:t xml:space="preserve"> году, Акт от </w:t>
      </w:r>
      <w:r w:rsidR="00F46FCA" w:rsidRPr="009F5A0D">
        <w:rPr>
          <w:rFonts w:ascii="PT Astra Serif" w:hAnsi="PT Astra Serif"/>
          <w:sz w:val="28"/>
          <w:szCs w:val="28"/>
        </w:rPr>
        <w:t>23.11</w:t>
      </w:r>
      <w:r w:rsidRPr="009F5A0D">
        <w:rPr>
          <w:rFonts w:ascii="PT Astra Serif" w:hAnsi="PT Astra Serif"/>
          <w:sz w:val="28"/>
          <w:szCs w:val="28"/>
        </w:rPr>
        <w:t>.20</w:t>
      </w:r>
      <w:r w:rsidR="00032805" w:rsidRPr="009F5A0D">
        <w:rPr>
          <w:rFonts w:ascii="PT Astra Serif" w:hAnsi="PT Astra Serif"/>
          <w:sz w:val="28"/>
          <w:szCs w:val="28"/>
        </w:rPr>
        <w:t>18</w:t>
      </w:r>
      <w:r w:rsidRPr="009F5A0D">
        <w:rPr>
          <w:rFonts w:ascii="PT Astra Serif" w:hAnsi="PT Astra Serif"/>
          <w:sz w:val="28"/>
          <w:szCs w:val="28"/>
        </w:rPr>
        <w:t xml:space="preserve"> года установлено, что все нарушения устранены и в ходе данной проверки таких нарушений не установлено.</w:t>
      </w:r>
    </w:p>
    <w:p w:rsidR="00824218" w:rsidRPr="009F5A0D" w:rsidRDefault="00824218" w:rsidP="00824218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C3157" w:rsidRDefault="006C3157" w:rsidP="006C3157">
      <w:pPr>
        <w:jc w:val="both"/>
        <w:rPr>
          <w:rFonts w:ascii="PT Astra Serif" w:hAnsi="PT Astra Serif"/>
          <w:sz w:val="28"/>
          <w:szCs w:val="28"/>
        </w:rPr>
      </w:pPr>
      <w:r w:rsidRPr="00864A32">
        <w:rPr>
          <w:rFonts w:ascii="PT Astra Serif" w:hAnsi="PT Astra Serif"/>
          <w:sz w:val="28"/>
          <w:szCs w:val="28"/>
        </w:rPr>
        <w:t>По итогам проведенной ревизии финансово-хозяйственной деятельности М</w:t>
      </w:r>
      <w:r>
        <w:rPr>
          <w:rFonts w:ascii="PT Astra Serif" w:hAnsi="PT Astra Serif"/>
          <w:sz w:val="28"/>
          <w:szCs w:val="28"/>
        </w:rPr>
        <w:t>ДО</w:t>
      </w:r>
      <w:r w:rsidRPr="00864A32">
        <w:rPr>
          <w:rFonts w:ascii="PT Astra Serif" w:hAnsi="PT Astra Serif"/>
          <w:sz w:val="28"/>
          <w:szCs w:val="28"/>
        </w:rPr>
        <w:t>У  «</w:t>
      </w:r>
      <w:proofErr w:type="spellStart"/>
      <w:r>
        <w:rPr>
          <w:rFonts w:ascii="PT Astra Serif" w:hAnsi="PT Astra Serif"/>
          <w:sz w:val="28"/>
          <w:szCs w:val="28"/>
        </w:rPr>
        <w:t>Зайковский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детский сад №1</w:t>
      </w:r>
      <w:r w:rsidRPr="00864A3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 период с 01.01.2019 по 31.03.2021</w:t>
      </w:r>
      <w:r w:rsidRPr="00864A32">
        <w:rPr>
          <w:rFonts w:ascii="PT Astra Serif" w:hAnsi="PT Astra Serif"/>
          <w:sz w:val="28"/>
          <w:szCs w:val="28"/>
        </w:rPr>
        <w:t xml:space="preserve"> года установлены следующие нарушения:</w:t>
      </w:r>
    </w:p>
    <w:p w:rsidR="00824218" w:rsidRPr="006C3157" w:rsidRDefault="006C3157" w:rsidP="006C3157">
      <w:pPr>
        <w:pStyle w:val="a5"/>
        <w:numPr>
          <w:ilvl w:val="0"/>
          <w:numId w:val="37"/>
        </w:numPr>
        <w:spacing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6C3157">
        <w:rPr>
          <w:rFonts w:ascii="PT Astra Serif" w:hAnsi="PT Astra Serif"/>
          <w:sz w:val="28"/>
          <w:szCs w:val="28"/>
        </w:rPr>
        <w:t xml:space="preserve">В нарушение п.53 </w:t>
      </w:r>
      <w:r w:rsidRPr="006C3157">
        <w:rPr>
          <w:rFonts w:ascii="PT Astra Serif" w:eastAsiaTheme="minorHAnsi" w:hAnsi="PT Astra Serif"/>
          <w:sz w:val="28"/>
          <w:szCs w:val="28"/>
        </w:rPr>
        <w:t xml:space="preserve">Приказа Минфина </w:t>
      </w:r>
      <w:r w:rsidRPr="006C3157">
        <w:rPr>
          <w:rFonts w:ascii="PT Astra Serif" w:hAnsi="PT Astra Serif"/>
          <w:sz w:val="28"/>
          <w:szCs w:val="28"/>
        </w:rPr>
        <w:t xml:space="preserve">N 157н </w:t>
      </w:r>
      <w:r w:rsidRPr="006C3157">
        <w:rPr>
          <w:rFonts w:ascii="PT Astra Serif" w:eastAsiaTheme="minorHAnsi" w:hAnsi="PT Astra Serif"/>
          <w:sz w:val="28"/>
          <w:szCs w:val="28"/>
        </w:rPr>
        <w:t xml:space="preserve">и </w:t>
      </w:r>
      <w:r w:rsidRPr="006C3157">
        <w:rPr>
          <w:rFonts w:ascii="PT Astra Serif" w:eastAsiaTheme="minorHAnsi" w:hAnsi="PT Astra Serif" w:cs="PT Astra Serif"/>
          <w:sz w:val="28"/>
          <w:szCs w:val="28"/>
        </w:rPr>
        <w:t>Приказа Минфина России от 23.12.2010 N 183н</w:t>
      </w:r>
      <w:r w:rsidRPr="006C3157">
        <w:rPr>
          <w:rFonts w:ascii="PT Astra Serif" w:eastAsiaTheme="minorHAnsi" w:hAnsi="PT Astra Serif"/>
          <w:sz w:val="28"/>
          <w:szCs w:val="28"/>
        </w:rPr>
        <w:t xml:space="preserve"> неверно применен  аналитический код синтетического учета  для основных средств на сумму 340,7 тыс. руб.</w:t>
      </w:r>
    </w:p>
    <w:p w:rsidR="006C3157" w:rsidRPr="006C3157" w:rsidRDefault="006C3157" w:rsidP="006C3157">
      <w:pPr>
        <w:pStyle w:val="a5"/>
        <w:numPr>
          <w:ilvl w:val="0"/>
          <w:numId w:val="37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C3157">
        <w:rPr>
          <w:rFonts w:ascii="PT Astra Serif" w:hAnsi="PT Astra Serif"/>
          <w:sz w:val="28"/>
          <w:szCs w:val="28"/>
        </w:rPr>
        <w:t>В нарушение пунктов 46, 50 Инструкции № 157н  на  счёте баланса 4.101.34  учтены  дозаторы локтевые в количестве  17 шт. на сумму 25,5 тыс. руб. (1500 руб. за 1 штуку), которым присвоены инвентарные номера.</w:t>
      </w:r>
    </w:p>
    <w:p w:rsidR="002E0D2E" w:rsidRPr="00C444ED" w:rsidRDefault="002E0D2E" w:rsidP="002E0D2E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Arial"/>
          <w:lang w:eastAsia="en-US"/>
        </w:rPr>
      </w:pPr>
    </w:p>
    <w:sectPr w:rsidR="002E0D2E" w:rsidRPr="00C444ED" w:rsidSect="006C3157">
      <w:pgSz w:w="11906" w:h="16838" w:code="9"/>
      <w:pgMar w:top="284" w:right="39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13"/>
    <w:multiLevelType w:val="hybridMultilevel"/>
    <w:tmpl w:val="C0B21D8A"/>
    <w:lvl w:ilvl="0" w:tplc="E5EAC2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66302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4561"/>
    <w:multiLevelType w:val="hybridMultilevel"/>
    <w:tmpl w:val="AB6867DA"/>
    <w:lvl w:ilvl="0" w:tplc="0E6CA7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1177B"/>
    <w:multiLevelType w:val="hybridMultilevel"/>
    <w:tmpl w:val="8F8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C55"/>
    <w:multiLevelType w:val="hybridMultilevel"/>
    <w:tmpl w:val="29840618"/>
    <w:lvl w:ilvl="0" w:tplc="4F144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23E8"/>
    <w:multiLevelType w:val="hybridMultilevel"/>
    <w:tmpl w:val="4E8603B2"/>
    <w:lvl w:ilvl="0" w:tplc="96408A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632F52"/>
    <w:multiLevelType w:val="hybridMultilevel"/>
    <w:tmpl w:val="36E20A3C"/>
    <w:lvl w:ilvl="0" w:tplc="1D9EB80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AAD"/>
    <w:multiLevelType w:val="hybridMultilevel"/>
    <w:tmpl w:val="BE8EE63E"/>
    <w:lvl w:ilvl="0" w:tplc="A560E5A4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245E3"/>
    <w:multiLevelType w:val="hybridMultilevel"/>
    <w:tmpl w:val="BEA4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668F"/>
    <w:multiLevelType w:val="hybridMultilevel"/>
    <w:tmpl w:val="7D327A2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736"/>
    <w:multiLevelType w:val="hybridMultilevel"/>
    <w:tmpl w:val="6ED2E9CE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94F54"/>
    <w:multiLevelType w:val="hybridMultilevel"/>
    <w:tmpl w:val="0F20B8EC"/>
    <w:lvl w:ilvl="0" w:tplc="241E05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77D3"/>
    <w:multiLevelType w:val="hybridMultilevel"/>
    <w:tmpl w:val="67A0E4BA"/>
    <w:lvl w:ilvl="0" w:tplc="E5EAC2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476530"/>
    <w:multiLevelType w:val="hybridMultilevel"/>
    <w:tmpl w:val="3FE20E52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1A9F"/>
    <w:multiLevelType w:val="hybridMultilevel"/>
    <w:tmpl w:val="F45E712E"/>
    <w:lvl w:ilvl="0" w:tplc="E5EAC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B7798F"/>
    <w:multiLevelType w:val="hybridMultilevel"/>
    <w:tmpl w:val="72F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C50DE7"/>
    <w:multiLevelType w:val="hybridMultilevel"/>
    <w:tmpl w:val="FEDCE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4A3432"/>
    <w:multiLevelType w:val="hybridMultilevel"/>
    <w:tmpl w:val="8C565848"/>
    <w:lvl w:ilvl="0" w:tplc="A86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E76A2"/>
    <w:multiLevelType w:val="hybridMultilevel"/>
    <w:tmpl w:val="CDC6A848"/>
    <w:lvl w:ilvl="0" w:tplc="0F92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6BD7"/>
    <w:multiLevelType w:val="hybridMultilevel"/>
    <w:tmpl w:val="C212D266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53A7"/>
    <w:multiLevelType w:val="hybridMultilevel"/>
    <w:tmpl w:val="07767556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F123D"/>
    <w:multiLevelType w:val="hybridMultilevel"/>
    <w:tmpl w:val="A084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33880"/>
    <w:multiLevelType w:val="hybridMultilevel"/>
    <w:tmpl w:val="18327EF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37CA1"/>
    <w:multiLevelType w:val="hybridMultilevel"/>
    <w:tmpl w:val="F8A2033E"/>
    <w:lvl w:ilvl="0" w:tplc="640E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07BB3"/>
    <w:multiLevelType w:val="hybridMultilevel"/>
    <w:tmpl w:val="BE0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338E1"/>
    <w:multiLevelType w:val="hybridMultilevel"/>
    <w:tmpl w:val="53BC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0E5A4">
      <w:start w:val="1"/>
      <w:numFmt w:val="bullet"/>
      <w:lvlText w:val=""/>
      <w:lvlJc w:val="left"/>
      <w:pPr>
        <w:tabs>
          <w:tab w:val="num" w:pos="2220"/>
        </w:tabs>
        <w:ind w:left="2220" w:hanging="11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1118"/>
    <w:multiLevelType w:val="hybridMultilevel"/>
    <w:tmpl w:val="FF60C5BC"/>
    <w:lvl w:ilvl="0" w:tplc="38B0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F69"/>
    <w:multiLevelType w:val="hybridMultilevel"/>
    <w:tmpl w:val="FD987936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A6D55"/>
    <w:multiLevelType w:val="hybridMultilevel"/>
    <w:tmpl w:val="49EEB064"/>
    <w:lvl w:ilvl="0" w:tplc="E5EAC28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96D"/>
    <w:multiLevelType w:val="hybridMultilevel"/>
    <w:tmpl w:val="F634ADEE"/>
    <w:lvl w:ilvl="0" w:tplc="E5EAC2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549ED"/>
    <w:multiLevelType w:val="hybridMultilevel"/>
    <w:tmpl w:val="8C4235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314"/>
    <w:multiLevelType w:val="hybridMultilevel"/>
    <w:tmpl w:val="6AB2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4BE7"/>
    <w:multiLevelType w:val="hybridMultilevel"/>
    <w:tmpl w:val="49A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7"/>
  </w:num>
  <w:num w:numId="5">
    <w:abstractNumId w:val="13"/>
  </w:num>
  <w:num w:numId="6">
    <w:abstractNumId w:val="12"/>
  </w:num>
  <w:num w:numId="7">
    <w:abstractNumId w:val="33"/>
  </w:num>
  <w:num w:numId="8">
    <w:abstractNumId w:val="28"/>
  </w:num>
  <w:num w:numId="9">
    <w:abstractNumId w:val="27"/>
  </w:num>
  <w:num w:numId="10">
    <w:abstractNumId w:val="18"/>
  </w:num>
  <w:num w:numId="11">
    <w:abstractNumId w:val="30"/>
  </w:num>
  <w:num w:numId="12">
    <w:abstractNumId w:val="16"/>
  </w:num>
  <w:num w:numId="13">
    <w:abstractNumId w:val="35"/>
  </w:num>
  <w:num w:numId="14">
    <w:abstractNumId w:val="36"/>
  </w:num>
  <w:num w:numId="15">
    <w:abstractNumId w:val="19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11"/>
  </w:num>
  <w:num w:numId="21">
    <w:abstractNumId w:val="9"/>
  </w:num>
  <w:num w:numId="22">
    <w:abstractNumId w:val="4"/>
  </w:num>
  <w:num w:numId="23">
    <w:abstractNumId w:val="22"/>
  </w:num>
  <w:num w:numId="24">
    <w:abstractNumId w:val="15"/>
  </w:num>
  <w:num w:numId="25">
    <w:abstractNumId w:val="23"/>
  </w:num>
  <w:num w:numId="26">
    <w:abstractNumId w:val="32"/>
  </w:num>
  <w:num w:numId="27">
    <w:abstractNumId w:val="2"/>
  </w:num>
  <w:num w:numId="28">
    <w:abstractNumId w:val="31"/>
  </w:num>
  <w:num w:numId="29">
    <w:abstractNumId w:val="10"/>
  </w:num>
  <w:num w:numId="30">
    <w:abstractNumId w:val="34"/>
  </w:num>
  <w:num w:numId="31">
    <w:abstractNumId w:val="8"/>
  </w:num>
  <w:num w:numId="32">
    <w:abstractNumId w:val="26"/>
  </w:num>
  <w:num w:numId="33">
    <w:abstractNumId w:val="38"/>
  </w:num>
  <w:num w:numId="34">
    <w:abstractNumId w:val="5"/>
  </w:num>
  <w:num w:numId="35">
    <w:abstractNumId w:val="21"/>
  </w:num>
  <w:num w:numId="36">
    <w:abstractNumId w:val="7"/>
  </w:num>
  <w:num w:numId="37">
    <w:abstractNumId w:val="29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B1"/>
    <w:rsid w:val="000021A2"/>
    <w:rsid w:val="00024CB1"/>
    <w:rsid w:val="00032805"/>
    <w:rsid w:val="00053DFA"/>
    <w:rsid w:val="00115783"/>
    <w:rsid w:val="001375EC"/>
    <w:rsid w:val="00150585"/>
    <w:rsid w:val="00161EA1"/>
    <w:rsid w:val="00167570"/>
    <w:rsid w:val="001979AB"/>
    <w:rsid w:val="002026F2"/>
    <w:rsid w:val="00206CE3"/>
    <w:rsid w:val="00253D12"/>
    <w:rsid w:val="00263760"/>
    <w:rsid w:val="00293D2B"/>
    <w:rsid w:val="002D6771"/>
    <w:rsid w:val="002D729B"/>
    <w:rsid w:val="002E0D2E"/>
    <w:rsid w:val="003258D8"/>
    <w:rsid w:val="00386D75"/>
    <w:rsid w:val="003955D0"/>
    <w:rsid w:val="003E343E"/>
    <w:rsid w:val="003F03C1"/>
    <w:rsid w:val="00463D36"/>
    <w:rsid w:val="00594491"/>
    <w:rsid w:val="005946A7"/>
    <w:rsid w:val="005D7AB1"/>
    <w:rsid w:val="00621C94"/>
    <w:rsid w:val="006319B1"/>
    <w:rsid w:val="006C3157"/>
    <w:rsid w:val="006C7F98"/>
    <w:rsid w:val="006D1A7E"/>
    <w:rsid w:val="006F1327"/>
    <w:rsid w:val="00743869"/>
    <w:rsid w:val="00786106"/>
    <w:rsid w:val="007B089F"/>
    <w:rsid w:val="007B12D1"/>
    <w:rsid w:val="007E45F4"/>
    <w:rsid w:val="00815E65"/>
    <w:rsid w:val="00824218"/>
    <w:rsid w:val="00874831"/>
    <w:rsid w:val="00877CCE"/>
    <w:rsid w:val="008D4897"/>
    <w:rsid w:val="00903811"/>
    <w:rsid w:val="00927FF7"/>
    <w:rsid w:val="00933D29"/>
    <w:rsid w:val="00942BD3"/>
    <w:rsid w:val="009A3AB6"/>
    <w:rsid w:val="009F5A0D"/>
    <w:rsid w:val="00A155EA"/>
    <w:rsid w:val="00A47D95"/>
    <w:rsid w:val="00AC6C88"/>
    <w:rsid w:val="00AC7501"/>
    <w:rsid w:val="00B65E1E"/>
    <w:rsid w:val="00B8470B"/>
    <w:rsid w:val="00B9603B"/>
    <w:rsid w:val="00C03D93"/>
    <w:rsid w:val="00C27DBE"/>
    <w:rsid w:val="00C444ED"/>
    <w:rsid w:val="00C740EF"/>
    <w:rsid w:val="00D238A0"/>
    <w:rsid w:val="00D638EC"/>
    <w:rsid w:val="00D65233"/>
    <w:rsid w:val="00D72DBA"/>
    <w:rsid w:val="00D91807"/>
    <w:rsid w:val="00E0090E"/>
    <w:rsid w:val="00E4747F"/>
    <w:rsid w:val="00E71478"/>
    <w:rsid w:val="00E74BE8"/>
    <w:rsid w:val="00ED0753"/>
    <w:rsid w:val="00F02E8A"/>
    <w:rsid w:val="00F22B17"/>
    <w:rsid w:val="00F46FCA"/>
    <w:rsid w:val="00F662DB"/>
    <w:rsid w:val="00F97978"/>
    <w:rsid w:val="00FC7953"/>
    <w:rsid w:val="00FD763C"/>
    <w:rsid w:val="00FE51E7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9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6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86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86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6D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86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6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6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386D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86D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6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9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6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86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86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6D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86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6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6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386D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86D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6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C188ACD9A7067AF9338E43E9170BC04AF481C5300662244D3493AF9F209DA1B13DB32pFj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FC188ACD9A7067AF9338E43E9170BC04AF481C5300662244D3493AF9F209DA1B13DB32pF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A7B3D92CD503900219A7E1C0085D1C77245F9CFD1475E9D5D9FBEBAF8001889A77D27E3A724835C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12FE-EABD-4A58-905F-CA192B8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24</cp:revision>
  <cp:lastPrinted>2021-08-30T08:19:00Z</cp:lastPrinted>
  <dcterms:created xsi:type="dcterms:W3CDTF">2021-05-11T06:27:00Z</dcterms:created>
  <dcterms:modified xsi:type="dcterms:W3CDTF">2023-12-27T05:37:00Z</dcterms:modified>
</cp:coreProperties>
</file>