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39" w:rsidRPr="00640173" w:rsidRDefault="00BC2F39" w:rsidP="004F7A20">
      <w:pPr>
        <w:tabs>
          <w:tab w:val="left" w:pos="9214"/>
          <w:tab w:val="left" w:pos="9356"/>
        </w:tabs>
        <w:jc w:val="center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b/>
          <w:sz w:val="28"/>
          <w:szCs w:val="28"/>
        </w:rPr>
        <w:t xml:space="preserve">  </w:t>
      </w:r>
      <w:r w:rsidRPr="00640173">
        <w:rPr>
          <w:rFonts w:ascii="PT Astra Serif" w:hAnsi="PT Astra Serif"/>
          <w:sz w:val="28"/>
          <w:szCs w:val="28"/>
        </w:rPr>
        <w:t>Акт</w:t>
      </w:r>
    </w:p>
    <w:p w:rsidR="00BC2F39" w:rsidRDefault="00BC2F39" w:rsidP="003321F5">
      <w:pPr>
        <w:jc w:val="center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плановой камеральной ревизии финансово - хозяйственной деятельности             (далее – контрольное мероприятие) муниципального </w:t>
      </w:r>
      <w:r w:rsidR="00EC11AE">
        <w:rPr>
          <w:rFonts w:ascii="PT Astra Serif" w:hAnsi="PT Astra Serif"/>
          <w:sz w:val="28"/>
          <w:szCs w:val="28"/>
        </w:rPr>
        <w:t>обще</w:t>
      </w:r>
      <w:r w:rsidRPr="00830DC2">
        <w:rPr>
          <w:rFonts w:ascii="PT Astra Serif" w:hAnsi="PT Astra Serif"/>
          <w:sz w:val="28"/>
          <w:szCs w:val="28"/>
        </w:rPr>
        <w:t xml:space="preserve">образовательного учреждения </w:t>
      </w:r>
      <w:r w:rsidR="003321F5">
        <w:rPr>
          <w:rFonts w:ascii="PT Astra Serif" w:hAnsi="PT Astra Serif"/>
          <w:sz w:val="28"/>
          <w:szCs w:val="28"/>
        </w:rPr>
        <w:t>«</w:t>
      </w:r>
      <w:r w:rsidR="000E3923">
        <w:rPr>
          <w:rFonts w:ascii="PT Astra Serif" w:hAnsi="PT Astra Serif"/>
          <w:sz w:val="28"/>
          <w:szCs w:val="28"/>
        </w:rPr>
        <w:t>Ключевская средняя</w:t>
      </w:r>
      <w:r w:rsidR="00EC11AE">
        <w:rPr>
          <w:rFonts w:ascii="PT Astra Serif" w:hAnsi="PT Astra Serif"/>
          <w:sz w:val="28"/>
          <w:szCs w:val="28"/>
        </w:rPr>
        <w:t xml:space="preserve"> общеобразовательная школа</w:t>
      </w:r>
      <w:r w:rsidR="003321F5">
        <w:rPr>
          <w:rFonts w:ascii="PT Astra Serif" w:hAnsi="PT Astra Serif"/>
          <w:sz w:val="28"/>
          <w:szCs w:val="28"/>
        </w:rPr>
        <w:t>»</w:t>
      </w:r>
      <w:r w:rsidRPr="00830DC2"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062"/>
      </w:tblGrid>
      <w:tr w:rsidR="00BC2F39" w:rsidRPr="00830DC2" w:rsidTr="00F27545">
        <w:tc>
          <w:tcPr>
            <w:tcW w:w="5075" w:type="dxa"/>
            <w:hideMark/>
          </w:tcPr>
          <w:p w:rsidR="00BC2F39" w:rsidRDefault="00BC2F39" w:rsidP="00F27545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BC2F39" w:rsidRPr="00830DC2" w:rsidRDefault="00BC2F39" w:rsidP="00F27545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30DC2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830DC2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062" w:type="dxa"/>
            <w:hideMark/>
          </w:tcPr>
          <w:p w:rsidR="00BC2F39" w:rsidRDefault="00BC2F39" w:rsidP="00F27545">
            <w:pPr>
              <w:tabs>
                <w:tab w:val="left" w:pos="674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</w:p>
          <w:p w:rsidR="00BC2F39" w:rsidRPr="00830DC2" w:rsidRDefault="00BC2F39" w:rsidP="00980206">
            <w:pPr>
              <w:tabs>
                <w:tab w:val="left" w:pos="674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</w:t>
            </w:r>
            <w:r w:rsidR="00980206">
              <w:rPr>
                <w:rFonts w:ascii="PT Astra Serif" w:hAnsi="PT Astra Serif"/>
                <w:sz w:val="28"/>
                <w:szCs w:val="28"/>
              </w:rPr>
              <w:t>23</w:t>
            </w:r>
            <w:r w:rsidR="001E37F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80206">
              <w:rPr>
                <w:rFonts w:ascii="PT Astra Serif" w:hAnsi="PT Astra Serif"/>
                <w:sz w:val="28"/>
                <w:szCs w:val="28"/>
              </w:rPr>
              <w:t>декабря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2022</w:t>
            </w:r>
            <w:r w:rsidRPr="00830DC2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BC2F39" w:rsidRPr="00830DC2" w:rsidRDefault="00BC2F39" w:rsidP="00BC2F39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BC2F39" w:rsidRPr="00830DC2" w:rsidRDefault="00BC2F39" w:rsidP="00BC2F39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Pr="00830DC2">
        <w:rPr>
          <w:rFonts w:ascii="PT Astra Serif" w:hAnsi="PT Astra Serif"/>
          <w:sz w:val="28"/>
          <w:szCs w:val="28"/>
        </w:rPr>
        <w:t xml:space="preserve">Контрольное мероприятие проведено на основании </w:t>
      </w:r>
      <w:r w:rsidR="00980206">
        <w:rPr>
          <w:rFonts w:ascii="PT Astra Serif" w:hAnsi="PT Astra Serif"/>
          <w:sz w:val="28"/>
          <w:szCs w:val="28"/>
        </w:rPr>
        <w:t>пункта 17 Плана</w:t>
      </w:r>
      <w:r w:rsidR="003321F5">
        <w:rPr>
          <w:rFonts w:ascii="PT Astra Serif" w:hAnsi="PT Astra Serif"/>
          <w:sz w:val="28"/>
          <w:szCs w:val="28"/>
        </w:rPr>
        <w:t xml:space="preserve"> </w:t>
      </w:r>
      <w:r w:rsidR="00980206">
        <w:rPr>
          <w:rFonts w:ascii="PT Astra Serif" w:hAnsi="PT Astra Serif"/>
          <w:sz w:val="28"/>
          <w:szCs w:val="28"/>
        </w:rPr>
        <w:t>контрольных мероприятий, утвержденного Приказом</w:t>
      </w:r>
      <w:r w:rsidRPr="00830DC2">
        <w:rPr>
          <w:rFonts w:ascii="PT Astra Serif" w:hAnsi="PT Astra Serif"/>
          <w:sz w:val="28"/>
          <w:szCs w:val="28"/>
        </w:rPr>
        <w:t xml:space="preserve"> </w:t>
      </w:r>
      <w:r w:rsidRPr="00830DC2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830DC2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830DC2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3321F5">
        <w:rPr>
          <w:rFonts w:ascii="PT Astra Serif" w:hAnsi="PT Astra Serif"/>
          <w:sz w:val="28"/>
          <w:szCs w:val="28"/>
        </w:rPr>
        <w:t xml:space="preserve">(далее – Финансовое управление) </w:t>
      </w:r>
      <w:r>
        <w:rPr>
          <w:rFonts w:ascii="PT Astra Serif" w:hAnsi="PT Astra Serif"/>
          <w:sz w:val="28"/>
          <w:szCs w:val="28"/>
        </w:rPr>
        <w:t>от 28.12.2021 года № 114</w:t>
      </w:r>
      <w:r w:rsidRPr="00830DC2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План контрольных мероприятий на 2022 год</w:t>
      </w:r>
      <w:r w:rsidR="00407780">
        <w:rPr>
          <w:rFonts w:ascii="PT Astra Serif" w:hAnsi="PT Astra Serif"/>
          <w:sz w:val="28"/>
          <w:szCs w:val="28"/>
        </w:rPr>
        <w:t>»,</w:t>
      </w:r>
      <w:r w:rsidR="003321F5">
        <w:rPr>
          <w:rFonts w:ascii="PT Astra Serif" w:hAnsi="PT Astra Serif"/>
          <w:sz w:val="28"/>
          <w:szCs w:val="28"/>
        </w:rPr>
        <w:t xml:space="preserve"> в редакц</w:t>
      </w:r>
      <w:r w:rsidR="00980206">
        <w:rPr>
          <w:rFonts w:ascii="PT Astra Serif" w:hAnsi="PT Astra Serif"/>
          <w:sz w:val="28"/>
          <w:szCs w:val="28"/>
        </w:rPr>
        <w:t>ии от 16.05.2022г. Приказ № 37, от 25.07.2022г. Приказ № 52,</w:t>
      </w:r>
      <w:r w:rsidR="003321F5">
        <w:rPr>
          <w:rFonts w:ascii="PT Astra Serif" w:hAnsi="PT Astra Serif"/>
          <w:sz w:val="28"/>
          <w:szCs w:val="28"/>
        </w:rPr>
        <w:t xml:space="preserve"> При</w:t>
      </w:r>
      <w:r w:rsidR="00EC11AE">
        <w:rPr>
          <w:rFonts w:ascii="PT Astra Serif" w:hAnsi="PT Astra Serif"/>
          <w:sz w:val="28"/>
          <w:szCs w:val="28"/>
        </w:rPr>
        <w:t>к</w:t>
      </w:r>
      <w:r w:rsidR="00980206">
        <w:rPr>
          <w:rFonts w:ascii="PT Astra Serif" w:hAnsi="PT Astra Serif"/>
          <w:sz w:val="28"/>
          <w:szCs w:val="28"/>
        </w:rPr>
        <w:t>аза Финансового управления от 14.11</w:t>
      </w:r>
      <w:r w:rsidRPr="00830DC2">
        <w:rPr>
          <w:rFonts w:ascii="PT Astra Serif" w:hAnsi="PT Astra Serif"/>
          <w:sz w:val="28"/>
          <w:szCs w:val="28"/>
        </w:rPr>
        <w:t>.2</w:t>
      </w:r>
      <w:r>
        <w:rPr>
          <w:rFonts w:ascii="PT Astra Serif" w:hAnsi="PT Astra Serif"/>
          <w:sz w:val="28"/>
          <w:szCs w:val="28"/>
        </w:rPr>
        <w:t xml:space="preserve">022г. № </w:t>
      </w:r>
      <w:r w:rsidR="00980206">
        <w:rPr>
          <w:rFonts w:ascii="PT Astra Serif" w:hAnsi="PT Astra Serif"/>
          <w:sz w:val="28"/>
          <w:szCs w:val="28"/>
        </w:rPr>
        <w:t>84</w:t>
      </w:r>
      <w:r w:rsidRPr="00830DC2">
        <w:rPr>
          <w:rFonts w:ascii="PT Astra Serif" w:hAnsi="PT Astra Serif"/>
          <w:sz w:val="28"/>
          <w:szCs w:val="28"/>
        </w:rPr>
        <w:t xml:space="preserve"> «О проведении </w:t>
      </w:r>
      <w:r>
        <w:rPr>
          <w:rFonts w:ascii="PT Astra Serif" w:hAnsi="PT Astra Serif"/>
          <w:sz w:val="28"/>
          <w:szCs w:val="28"/>
        </w:rPr>
        <w:t>ревизии</w:t>
      </w:r>
      <w:r w:rsidRPr="00830DC2">
        <w:rPr>
          <w:rFonts w:ascii="PT Astra Serif" w:hAnsi="PT Astra Serif"/>
          <w:sz w:val="28"/>
          <w:szCs w:val="28"/>
        </w:rPr>
        <w:t>».</w:t>
      </w:r>
      <w:proofErr w:type="gramEnd"/>
    </w:p>
    <w:p w:rsidR="00BC2F39" w:rsidRPr="00830DC2" w:rsidRDefault="00BC2F39" w:rsidP="00BC2F3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830DC2">
        <w:rPr>
          <w:rFonts w:ascii="PT Astra Serif" w:hAnsi="PT Astra Serif"/>
          <w:sz w:val="28"/>
          <w:szCs w:val="28"/>
        </w:rPr>
        <w:t>Тема контрольного мероприятия - ревизия финансово-хозяйственной деятельности.</w:t>
      </w:r>
    </w:p>
    <w:p w:rsidR="00BC2F39" w:rsidRPr="00830DC2" w:rsidRDefault="00BC2F39" w:rsidP="00BC2F39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>Проверяемый период: с 01.01.2020</w:t>
      </w:r>
      <w:r w:rsidRPr="00830DC2">
        <w:rPr>
          <w:rFonts w:ascii="PT Astra Serif" w:hAnsi="PT Astra Serif"/>
          <w:sz w:val="28"/>
          <w:szCs w:val="28"/>
        </w:rPr>
        <w:t xml:space="preserve"> года по 3</w:t>
      </w:r>
      <w:r w:rsidR="00980206">
        <w:rPr>
          <w:rFonts w:ascii="PT Astra Serif" w:hAnsi="PT Astra Serif"/>
          <w:sz w:val="28"/>
          <w:szCs w:val="28"/>
        </w:rPr>
        <w:t>0.09</w:t>
      </w:r>
      <w:r w:rsidR="00776FB2">
        <w:rPr>
          <w:rFonts w:ascii="PT Astra Serif" w:hAnsi="PT Astra Serif"/>
          <w:sz w:val="28"/>
          <w:szCs w:val="28"/>
        </w:rPr>
        <w:t>.2022</w:t>
      </w:r>
      <w:r w:rsidRPr="00830DC2">
        <w:rPr>
          <w:rFonts w:ascii="PT Astra Serif" w:hAnsi="PT Astra Serif"/>
          <w:sz w:val="28"/>
          <w:szCs w:val="28"/>
        </w:rPr>
        <w:t xml:space="preserve"> года.</w:t>
      </w:r>
    </w:p>
    <w:p w:rsidR="00BC2F39" w:rsidRPr="00830DC2" w:rsidRDefault="00BC2F39" w:rsidP="00BC2F39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</w:t>
      </w:r>
      <w:r w:rsidR="00A51B59" w:rsidRPr="00830DC2">
        <w:rPr>
          <w:rFonts w:ascii="PT Astra Serif" w:hAnsi="PT Astra Serif"/>
          <w:sz w:val="28"/>
          <w:szCs w:val="28"/>
        </w:rPr>
        <w:t xml:space="preserve">   Срок проведение контрольного мероприят</w:t>
      </w:r>
      <w:r w:rsidR="008C7ABA">
        <w:rPr>
          <w:rFonts w:ascii="PT Astra Serif" w:hAnsi="PT Astra Serif"/>
          <w:sz w:val="28"/>
          <w:szCs w:val="28"/>
        </w:rPr>
        <w:t xml:space="preserve">ия составил </w:t>
      </w:r>
      <w:r w:rsidR="00980206">
        <w:rPr>
          <w:rFonts w:ascii="PT Astra Serif" w:hAnsi="PT Astra Serif"/>
          <w:sz w:val="28"/>
          <w:szCs w:val="28"/>
        </w:rPr>
        <w:t>24</w:t>
      </w:r>
      <w:r w:rsidR="00A51B59">
        <w:rPr>
          <w:rFonts w:ascii="PT Astra Serif" w:hAnsi="PT Astra Serif"/>
          <w:sz w:val="28"/>
          <w:szCs w:val="28"/>
        </w:rPr>
        <w:t xml:space="preserve"> </w:t>
      </w:r>
      <w:r w:rsidR="00980206">
        <w:rPr>
          <w:rFonts w:ascii="PT Astra Serif" w:hAnsi="PT Astra Serif"/>
          <w:sz w:val="28"/>
          <w:szCs w:val="28"/>
        </w:rPr>
        <w:t>рабочих дня 22.11.2022 г. по 23.12</w:t>
      </w:r>
      <w:r>
        <w:rPr>
          <w:rFonts w:ascii="PT Astra Serif" w:hAnsi="PT Astra Serif"/>
          <w:sz w:val="28"/>
          <w:szCs w:val="28"/>
        </w:rPr>
        <w:t>.2022</w:t>
      </w:r>
      <w:r w:rsidRPr="00830DC2">
        <w:rPr>
          <w:rFonts w:ascii="PT Astra Serif" w:hAnsi="PT Astra Serif"/>
          <w:sz w:val="28"/>
          <w:szCs w:val="28"/>
        </w:rPr>
        <w:t xml:space="preserve"> года.</w:t>
      </w:r>
    </w:p>
    <w:p w:rsidR="00BC2F39" w:rsidRPr="00830DC2" w:rsidRDefault="00BC2F39" w:rsidP="00BC2F39">
      <w:pPr>
        <w:jc w:val="both"/>
        <w:rPr>
          <w:rFonts w:ascii="PT Astra Serif" w:hAnsi="PT Astra Serif"/>
          <w:b/>
          <w:sz w:val="28"/>
          <w:szCs w:val="28"/>
        </w:rPr>
      </w:pPr>
    </w:p>
    <w:p w:rsidR="00BC2F39" w:rsidRPr="00830DC2" w:rsidRDefault="00BC2F39" w:rsidP="00BC2F39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Общие сведения об объекте контроля:</w:t>
      </w:r>
    </w:p>
    <w:p w:rsidR="00BC2F39" w:rsidRDefault="00BC2F39" w:rsidP="00BC2F3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Полное наименование объекта контроля - муниципальное </w:t>
      </w:r>
      <w:r w:rsidR="00EC11AE">
        <w:rPr>
          <w:rFonts w:ascii="PT Astra Serif" w:hAnsi="PT Astra Serif"/>
          <w:sz w:val="28"/>
          <w:szCs w:val="28"/>
        </w:rPr>
        <w:t>обще</w:t>
      </w:r>
      <w:r w:rsidRPr="00830DC2">
        <w:rPr>
          <w:rFonts w:ascii="PT Astra Serif" w:hAnsi="PT Astra Serif"/>
          <w:sz w:val="28"/>
          <w:szCs w:val="28"/>
        </w:rPr>
        <w:t>образовательное учреждение  «</w:t>
      </w:r>
      <w:r w:rsidR="00980206">
        <w:rPr>
          <w:rFonts w:ascii="PT Astra Serif" w:hAnsi="PT Astra Serif"/>
          <w:sz w:val="28"/>
          <w:szCs w:val="28"/>
        </w:rPr>
        <w:t>Ключевская средняя</w:t>
      </w:r>
      <w:r w:rsidR="00EC11AE">
        <w:rPr>
          <w:rFonts w:ascii="PT Astra Serif" w:hAnsi="PT Astra Serif"/>
          <w:sz w:val="28"/>
          <w:szCs w:val="28"/>
        </w:rPr>
        <w:t xml:space="preserve"> общеобразовательная школа</w:t>
      </w:r>
      <w:r w:rsidRPr="00830DC2">
        <w:rPr>
          <w:rFonts w:ascii="PT Astra Serif" w:hAnsi="PT Astra Serif"/>
          <w:sz w:val="28"/>
          <w:szCs w:val="28"/>
        </w:rPr>
        <w:t xml:space="preserve">»  (далее – МОУ </w:t>
      </w:r>
      <w:r>
        <w:rPr>
          <w:rFonts w:ascii="PT Astra Serif" w:hAnsi="PT Astra Serif"/>
          <w:sz w:val="28"/>
          <w:szCs w:val="28"/>
        </w:rPr>
        <w:t>«</w:t>
      </w:r>
      <w:r w:rsidR="00980206">
        <w:rPr>
          <w:rFonts w:ascii="PT Astra Serif" w:hAnsi="PT Astra Serif"/>
          <w:sz w:val="28"/>
          <w:szCs w:val="28"/>
        </w:rPr>
        <w:t>Ключевская С</w:t>
      </w:r>
      <w:r w:rsidR="00EC11AE">
        <w:rPr>
          <w:rFonts w:ascii="PT Astra Serif" w:hAnsi="PT Astra Serif"/>
          <w:sz w:val="28"/>
          <w:szCs w:val="28"/>
        </w:rPr>
        <w:t>ОШ</w:t>
      </w:r>
      <w:r>
        <w:rPr>
          <w:rFonts w:ascii="PT Astra Serif" w:hAnsi="PT Astra Serif"/>
          <w:sz w:val="28"/>
          <w:szCs w:val="28"/>
        </w:rPr>
        <w:t xml:space="preserve">», Учреждение). </w:t>
      </w:r>
    </w:p>
    <w:p w:rsidR="00BC2F39" w:rsidRPr="00830DC2" w:rsidRDefault="00BC2F39" w:rsidP="00BC2F3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36874">
        <w:rPr>
          <w:rFonts w:ascii="PT Astra Serif" w:hAnsi="PT Astra Serif"/>
          <w:sz w:val="28"/>
          <w:szCs w:val="28"/>
        </w:rPr>
        <w:t>Юридический</w:t>
      </w:r>
      <w:r w:rsidRPr="00830DC2">
        <w:rPr>
          <w:rFonts w:ascii="PT Astra Serif" w:hAnsi="PT Astra Serif"/>
          <w:sz w:val="28"/>
          <w:szCs w:val="28"/>
        </w:rPr>
        <w:t xml:space="preserve"> и факт</w:t>
      </w:r>
      <w:r w:rsidR="00407780">
        <w:rPr>
          <w:rFonts w:ascii="PT Astra Serif" w:hAnsi="PT Astra Serif"/>
          <w:sz w:val="28"/>
          <w:szCs w:val="28"/>
        </w:rPr>
        <w:t xml:space="preserve">ический адрес Учреждения: </w:t>
      </w:r>
      <w:r w:rsidR="00980206">
        <w:rPr>
          <w:rFonts w:ascii="PT Astra Serif" w:hAnsi="PT Astra Serif"/>
          <w:sz w:val="28"/>
          <w:szCs w:val="28"/>
        </w:rPr>
        <w:t>623832</w:t>
      </w:r>
      <w:r w:rsidRPr="00830DC2">
        <w:rPr>
          <w:rFonts w:ascii="PT Astra Serif" w:hAnsi="PT Astra Serif"/>
          <w:sz w:val="28"/>
          <w:szCs w:val="28"/>
        </w:rPr>
        <w:t xml:space="preserve">, Свердловская обл., </w:t>
      </w:r>
      <w:proofErr w:type="spellStart"/>
      <w:r w:rsidRPr="00830DC2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830DC2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776FB2">
        <w:rPr>
          <w:rFonts w:ascii="PT Astra Serif" w:hAnsi="PT Astra Serif"/>
          <w:sz w:val="28"/>
          <w:szCs w:val="28"/>
        </w:rPr>
        <w:t>с</w:t>
      </w:r>
      <w:proofErr w:type="gramStart"/>
      <w:r w:rsidR="00776FB2">
        <w:rPr>
          <w:rFonts w:ascii="PT Astra Serif" w:hAnsi="PT Astra Serif"/>
          <w:sz w:val="28"/>
          <w:szCs w:val="28"/>
        </w:rPr>
        <w:t>.</w:t>
      </w:r>
      <w:r w:rsidR="00980206">
        <w:rPr>
          <w:rFonts w:ascii="PT Astra Serif" w:hAnsi="PT Astra Serif"/>
          <w:sz w:val="28"/>
          <w:szCs w:val="28"/>
        </w:rPr>
        <w:t>К</w:t>
      </w:r>
      <w:proofErr w:type="gramEnd"/>
      <w:r w:rsidR="00980206">
        <w:rPr>
          <w:rFonts w:ascii="PT Astra Serif" w:hAnsi="PT Astra Serif"/>
          <w:sz w:val="28"/>
          <w:szCs w:val="28"/>
        </w:rPr>
        <w:t>лючи</w:t>
      </w:r>
      <w:proofErr w:type="spellEnd"/>
      <w:r w:rsidRPr="00830DC2">
        <w:rPr>
          <w:rFonts w:ascii="PT Astra Serif" w:hAnsi="PT Astra Serif"/>
          <w:sz w:val="28"/>
          <w:szCs w:val="28"/>
        </w:rPr>
        <w:t xml:space="preserve">, ул. </w:t>
      </w:r>
      <w:r w:rsidR="00980206">
        <w:rPr>
          <w:rFonts w:ascii="PT Astra Serif" w:hAnsi="PT Astra Serif"/>
          <w:sz w:val="28"/>
          <w:szCs w:val="28"/>
        </w:rPr>
        <w:t>Урицкого, д.5</w:t>
      </w:r>
      <w:r>
        <w:rPr>
          <w:rFonts w:ascii="PT Astra Serif" w:hAnsi="PT Astra Serif"/>
          <w:sz w:val="28"/>
          <w:szCs w:val="28"/>
        </w:rPr>
        <w:t>, тел.(343</w:t>
      </w:r>
      <w:r w:rsidR="00FB3114">
        <w:rPr>
          <w:rFonts w:ascii="PT Astra Serif" w:hAnsi="PT Astra Serif"/>
          <w:sz w:val="28"/>
          <w:szCs w:val="28"/>
        </w:rPr>
        <w:t>55)</w:t>
      </w:r>
      <w:r w:rsidR="00980206">
        <w:rPr>
          <w:rFonts w:ascii="PT Astra Serif" w:hAnsi="PT Astra Serif"/>
          <w:sz w:val="28"/>
          <w:szCs w:val="28"/>
        </w:rPr>
        <w:t>3-01-26</w:t>
      </w:r>
      <w:r>
        <w:rPr>
          <w:rFonts w:ascii="PT Astra Serif" w:hAnsi="PT Astra Serif"/>
          <w:sz w:val="28"/>
          <w:szCs w:val="28"/>
        </w:rPr>
        <w:t>,</w:t>
      </w:r>
      <w:r w:rsidRPr="00830DC2">
        <w:rPr>
          <w:rFonts w:ascii="PT Astra Serif" w:hAnsi="PT Astra Serif"/>
          <w:sz w:val="28"/>
          <w:szCs w:val="28"/>
        </w:rPr>
        <w:t xml:space="preserve">    </w:t>
      </w:r>
    </w:p>
    <w:p w:rsidR="00BC2F39" w:rsidRPr="00830DC2" w:rsidRDefault="00980206" w:rsidP="00BC2F3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6611005934</w:t>
      </w:r>
      <w:r w:rsidR="00BC2F39" w:rsidRPr="00830DC2">
        <w:rPr>
          <w:rFonts w:ascii="PT Astra Serif" w:hAnsi="PT Astra Serif"/>
          <w:sz w:val="28"/>
          <w:szCs w:val="28"/>
        </w:rPr>
        <w:t>, К</w:t>
      </w:r>
      <w:r>
        <w:rPr>
          <w:rFonts w:ascii="PT Astra Serif" w:hAnsi="PT Astra Serif"/>
          <w:sz w:val="28"/>
          <w:szCs w:val="28"/>
        </w:rPr>
        <w:t>ПП 667601001, ОГРН 1026600879029</w:t>
      </w:r>
      <w:r w:rsidR="00BC2F39" w:rsidRPr="00830DC2">
        <w:rPr>
          <w:rFonts w:ascii="PT Astra Serif" w:hAnsi="PT Astra Serif"/>
          <w:sz w:val="28"/>
          <w:szCs w:val="28"/>
        </w:rPr>
        <w:t>.</w:t>
      </w:r>
    </w:p>
    <w:p w:rsidR="00BC2F39" w:rsidRPr="00830DC2" w:rsidRDefault="00BC2F39" w:rsidP="00BC2F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830DC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30DC2">
        <w:rPr>
          <w:rFonts w:ascii="PT Astra Serif" w:hAnsi="PT Astra Serif"/>
          <w:sz w:val="28"/>
          <w:szCs w:val="28"/>
        </w:rPr>
        <w:t xml:space="preserve"> </w:t>
      </w:r>
      <w:r w:rsidR="00FB3114">
        <w:rPr>
          <w:rFonts w:ascii="PT Astra Serif" w:hAnsi="PT Astra Serif"/>
          <w:sz w:val="28"/>
          <w:szCs w:val="28"/>
        </w:rPr>
        <w:t>муниципального образования от</w:t>
      </w:r>
      <w:r w:rsidR="00980206">
        <w:rPr>
          <w:rFonts w:ascii="PT Astra Serif" w:hAnsi="PT Astra Serif"/>
          <w:sz w:val="28"/>
          <w:szCs w:val="28"/>
        </w:rPr>
        <w:t xml:space="preserve"> 03.09</w:t>
      </w:r>
      <w:r w:rsidRPr="00830DC2">
        <w:rPr>
          <w:rFonts w:ascii="PT Astra Serif" w:hAnsi="PT Astra Serif"/>
          <w:sz w:val="28"/>
          <w:szCs w:val="28"/>
        </w:rPr>
        <w:t>.</w:t>
      </w:r>
      <w:r w:rsidR="00EA20A3">
        <w:rPr>
          <w:rFonts w:ascii="PT Astra Serif" w:hAnsi="PT Astra Serif"/>
          <w:sz w:val="28"/>
          <w:szCs w:val="28"/>
        </w:rPr>
        <w:t>201</w:t>
      </w:r>
      <w:r w:rsidR="00980206">
        <w:rPr>
          <w:rFonts w:ascii="PT Astra Serif" w:hAnsi="PT Astra Serif"/>
          <w:sz w:val="28"/>
          <w:szCs w:val="28"/>
        </w:rPr>
        <w:t>8</w:t>
      </w:r>
      <w:r w:rsidRPr="00830DC2">
        <w:rPr>
          <w:rFonts w:ascii="PT Astra Serif" w:hAnsi="PT Astra Serif"/>
          <w:sz w:val="28"/>
          <w:szCs w:val="28"/>
        </w:rPr>
        <w:t>г. №</w:t>
      </w:r>
      <w:r w:rsidRPr="00830DC2">
        <w:rPr>
          <w:rFonts w:ascii="PT Astra Serif" w:hAnsi="PT Astra Serif"/>
          <w:b/>
          <w:bCs/>
          <w:sz w:val="28"/>
          <w:szCs w:val="28"/>
        </w:rPr>
        <w:t> </w:t>
      </w:r>
      <w:r w:rsidR="00980206">
        <w:rPr>
          <w:rFonts w:ascii="PT Astra Serif" w:hAnsi="PT Astra Serif"/>
          <w:sz w:val="28"/>
          <w:szCs w:val="28"/>
        </w:rPr>
        <w:t>741</w:t>
      </w:r>
      <w:r w:rsidRPr="00830DC2">
        <w:rPr>
          <w:rFonts w:ascii="PT Astra Serif" w:hAnsi="PT Astra Serif"/>
          <w:sz w:val="28"/>
          <w:szCs w:val="28"/>
        </w:rPr>
        <w:t xml:space="preserve">-ПА </w:t>
      </w:r>
      <w:r>
        <w:rPr>
          <w:rFonts w:ascii="PT Astra Serif" w:hAnsi="PT Astra Serif"/>
          <w:sz w:val="28"/>
          <w:szCs w:val="28"/>
        </w:rPr>
        <w:t xml:space="preserve"> </w:t>
      </w:r>
      <w:r w:rsidRPr="00830DC2">
        <w:rPr>
          <w:rFonts w:ascii="PT Astra Serif" w:hAnsi="PT Astra Serif"/>
          <w:sz w:val="28"/>
          <w:szCs w:val="28"/>
        </w:rPr>
        <w:t xml:space="preserve">и зарегистрированным Инспекцией ФНС по </w:t>
      </w:r>
      <w:proofErr w:type="gramStart"/>
      <w:r w:rsidRPr="00830DC2">
        <w:rPr>
          <w:rFonts w:ascii="PT Astra Serif" w:hAnsi="PT Astra Serif"/>
          <w:sz w:val="28"/>
          <w:szCs w:val="28"/>
        </w:rPr>
        <w:t>Верх-</w:t>
      </w:r>
      <w:proofErr w:type="spellStart"/>
      <w:r w:rsidRPr="00830DC2">
        <w:rPr>
          <w:rFonts w:ascii="PT Astra Serif" w:hAnsi="PT Astra Serif"/>
          <w:sz w:val="28"/>
          <w:szCs w:val="28"/>
        </w:rPr>
        <w:t>Исет</w:t>
      </w:r>
      <w:r>
        <w:rPr>
          <w:rFonts w:ascii="PT Astra Serif" w:hAnsi="PT Astra Serif"/>
          <w:sz w:val="28"/>
          <w:szCs w:val="28"/>
        </w:rPr>
        <w:t>скому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району г. Екатеринбурга </w:t>
      </w:r>
      <w:r w:rsidR="00980206">
        <w:rPr>
          <w:rFonts w:ascii="PT Astra Serif" w:hAnsi="PT Astra Serif"/>
          <w:sz w:val="28"/>
          <w:szCs w:val="28"/>
        </w:rPr>
        <w:t>12.09.2018</w:t>
      </w:r>
      <w:r w:rsidR="00EA20A3">
        <w:rPr>
          <w:rFonts w:ascii="PT Astra Serif" w:hAnsi="PT Astra Serif"/>
          <w:sz w:val="28"/>
          <w:szCs w:val="28"/>
        </w:rPr>
        <w:t>г.</w:t>
      </w:r>
    </w:p>
    <w:p w:rsidR="00BC2F39" w:rsidRPr="00830DC2" w:rsidRDefault="00BC2F39" w:rsidP="00BC2F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</w:t>
      </w:r>
      <w:r>
        <w:rPr>
          <w:rFonts w:ascii="PT Astra Serif" w:hAnsi="PT Astra Serif"/>
          <w:sz w:val="28"/>
          <w:szCs w:val="28"/>
        </w:rPr>
        <w:t>ой области серия 66Л0</w:t>
      </w:r>
      <w:r w:rsidR="00980206">
        <w:rPr>
          <w:rFonts w:ascii="PT Astra Serif" w:hAnsi="PT Astra Serif"/>
          <w:sz w:val="28"/>
          <w:szCs w:val="28"/>
        </w:rPr>
        <w:t>1 № 0006405 от 20 декабря</w:t>
      </w:r>
      <w:r>
        <w:rPr>
          <w:rFonts w:ascii="PT Astra Serif" w:hAnsi="PT Astra Serif"/>
          <w:sz w:val="28"/>
          <w:szCs w:val="28"/>
        </w:rPr>
        <w:t xml:space="preserve"> 20</w:t>
      </w:r>
      <w:r w:rsidR="00FB3114">
        <w:rPr>
          <w:rFonts w:ascii="PT Astra Serif" w:hAnsi="PT Astra Serif"/>
          <w:sz w:val="28"/>
          <w:szCs w:val="28"/>
        </w:rPr>
        <w:t>1</w:t>
      </w:r>
      <w:r w:rsidR="00980206">
        <w:rPr>
          <w:rFonts w:ascii="PT Astra Serif" w:hAnsi="PT Astra Serif"/>
          <w:sz w:val="28"/>
          <w:szCs w:val="28"/>
        </w:rPr>
        <w:t>8 года регистрационный  №19883</w:t>
      </w:r>
      <w:r w:rsidR="0078095C">
        <w:rPr>
          <w:rFonts w:ascii="PT Astra Serif" w:hAnsi="PT Astra Serif"/>
          <w:sz w:val="28"/>
          <w:szCs w:val="28"/>
        </w:rPr>
        <w:t xml:space="preserve"> </w:t>
      </w:r>
      <w:r w:rsidRPr="00830DC2">
        <w:rPr>
          <w:rFonts w:ascii="PT Astra Serif" w:hAnsi="PT Astra Serif"/>
          <w:sz w:val="28"/>
          <w:szCs w:val="28"/>
        </w:rPr>
        <w:t>срок действия лицензии бессрочно.</w:t>
      </w:r>
    </w:p>
    <w:p w:rsidR="00BC2F39" w:rsidRPr="00830DC2" w:rsidRDefault="00BC2F39" w:rsidP="00BC2F39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 Для осуществления финансово-хозяйственной деятельности Учреждения  открыты лицевые счета:</w:t>
      </w:r>
    </w:p>
    <w:p w:rsidR="00BC2F39" w:rsidRPr="002A673B" w:rsidRDefault="006919F5" w:rsidP="00BC2F39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2</w:t>
      </w:r>
      <w:r w:rsidR="00BC2F39">
        <w:rPr>
          <w:rFonts w:ascii="PT Astra Serif" w:hAnsi="PT Astra Serif"/>
          <w:sz w:val="28"/>
          <w:szCs w:val="28"/>
        </w:rPr>
        <w:t>0906071</w:t>
      </w:r>
      <w:r w:rsidR="00B42E8A">
        <w:rPr>
          <w:rFonts w:ascii="PT Astra Serif" w:hAnsi="PT Astra Serif"/>
          <w:sz w:val="28"/>
          <w:szCs w:val="28"/>
        </w:rPr>
        <w:t>570</w:t>
      </w:r>
      <w:r w:rsidR="00BC2F39" w:rsidRPr="002A673B">
        <w:rPr>
          <w:rFonts w:ascii="PT Astra Serif" w:hAnsi="PT Astra Serif"/>
          <w:sz w:val="28"/>
          <w:szCs w:val="28"/>
        </w:rPr>
        <w:t xml:space="preserve">  – лицевой счет бюджетного учреждения</w:t>
      </w:r>
    </w:p>
    <w:p w:rsidR="00BC2F39" w:rsidRPr="002A673B" w:rsidRDefault="006919F5" w:rsidP="00BC2F39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2</w:t>
      </w:r>
      <w:r w:rsidR="00B42E8A">
        <w:rPr>
          <w:rFonts w:ascii="PT Astra Serif" w:hAnsi="PT Astra Serif"/>
          <w:sz w:val="28"/>
          <w:szCs w:val="28"/>
        </w:rPr>
        <w:t>1906071570</w:t>
      </w:r>
      <w:r w:rsidR="00BC2F39" w:rsidRPr="002A673B">
        <w:rPr>
          <w:rFonts w:ascii="PT Astra Serif" w:hAnsi="PT Astra Serif"/>
          <w:sz w:val="28"/>
          <w:szCs w:val="28"/>
        </w:rPr>
        <w:t xml:space="preserve">  – отдельный лицевой счет бюджетного учреждения</w:t>
      </w:r>
    </w:p>
    <w:p w:rsidR="00BC2F39" w:rsidRPr="00830DC2" w:rsidRDefault="006919F5" w:rsidP="00BC2F39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2</w:t>
      </w:r>
      <w:r w:rsidR="00B42E8A">
        <w:rPr>
          <w:rFonts w:ascii="PT Astra Serif" w:hAnsi="PT Astra Serif"/>
          <w:sz w:val="28"/>
          <w:szCs w:val="28"/>
        </w:rPr>
        <w:t>3906071570</w:t>
      </w:r>
      <w:r w:rsidR="00BC2F39" w:rsidRPr="00830DC2">
        <w:rPr>
          <w:rFonts w:ascii="PT Astra Serif" w:hAnsi="PT Astra Serif"/>
          <w:sz w:val="28"/>
          <w:szCs w:val="28"/>
        </w:rPr>
        <w:t xml:space="preserve">  – лицевой счет по приносящей доход деятельности  </w:t>
      </w:r>
    </w:p>
    <w:p w:rsidR="00BC2F39" w:rsidRDefault="00BC2F39" w:rsidP="00BC2F39">
      <w:pPr>
        <w:jc w:val="both"/>
        <w:rPr>
          <w:rFonts w:ascii="PT Astra Serif" w:hAnsi="PT Astra Serif"/>
          <w:sz w:val="28"/>
          <w:szCs w:val="28"/>
        </w:rPr>
      </w:pPr>
    </w:p>
    <w:p w:rsidR="00BC2F39" w:rsidRDefault="00BC2F39" w:rsidP="00BC2F39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>Настоящим контрольным мероприятием установлено:</w:t>
      </w:r>
    </w:p>
    <w:p w:rsidR="006E4C81" w:rsidRDefault="006E4C81" w:rsidP="00BC2F39">
      <w:pPr>
        <w:jc w:val="both"/>
        <w:rPr>
          <w:rFonts w:ascii="PT Astra Serif" w:hAnsi="PT Astra Serif"/>
          <w:sz w:val="28"/>
          <w:szCs w:val="28"/>
        </w:rPr>
      </w:pPr>
    </w:p>
    <w:p w:rsidR="00EA20A3" w:rsidRDefault="00EA20A3" w:rsidP="00EA20A3">
      <w:pPr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1.</w:t>
      </w:r>
      <w:r w:rsidR="00660373">
        <w:rPr>
          <w:rFonts w:ascii="PT Astra Serif" w:hAnsi="PT Astra Serif"/>
          <w:i/>
          <w:sz w:val="28"/>
          <w:szCs w:val="28"/>
        </w:rPr>
        <w:t xml:space="preserve">Наличие документов по предоставлению учреждению субсидий. </w:t>
      </w:r>
      <w:r>
        <w:rPr>
          <w:rFonts w:ascii="PT Astra Serif" w:hAnsi="PT Astra Serif"/>
          <w:i/>
          <w:sz w:val="28"/>
          <w:szCs w:val="28"/>
        </w:rPr>
        <w:t xml:space="preserve">Проверка расходования бюджетных средств выделенных в виде субсидии на выполнение муниципального задания и субсидий на иные цели за </w:t>
      </w:r>
      <w:r w:rsidR="00B42E8A">
        <w:rPr>
          <w:rFonts w:ascii="PT Astra Serif" w:hAnsi="PT Astra Serif"/>
          <w:i/>
          <w:sz w:val="28"/>
          <w:szCs w:val="28"/>
        </w:rPr>
        <w:t>2021 год</w:t>
      </w:r>
      <w:r w:rsidR="00660373">
        <w:rPr>
          <w:rFonts w:ascii="PT Astra Serif" w:hAnsi="PT Astra Serif"/>
          <w:i/>
          <w:sz w:val="28"/>
          <w:szCs w:val="28"/>
        </w:rPr>
        <w:t xml:space="preserve"> и </w:t>
      </w:r>
      <w:r w:rsidR="00B42E8A">
        <w:rPr>
          <w:rFonts w:ascii="PT Astra Serif" w:hAnsi="PT Astra Serif"/>
          <w:i/>
          <w:sz w:val="28"/>
          <w:szCs w:val="28"/>
        </w:rPr>
        <w:t>9 месяцев</w:t>
      </w:r>
      <w:r w:rsidR="00660373">
        <w:rPr>
          <w:rFonts w:ascii="PT Astra Serif" w:hAnsi="PT Astra Serif"/>
          <w:i/>
          <w:sz w:val="28"/>
          <w:szCs w:val="28"/>
        </w:rPr>
        <w:t xml:space="preserve"> 2022 года</w:t>
      </w:r>
      <w:r>
        <w:rPr>
          <w:rFonts w:ascii="PT Astra Serif" w:hAnsi="PT Astra Serif"/>
          <w:i/>
          <w:sz w:val="28"/>
          <w:szCs w:val="28"/>
        </w:rPr>
        <w:t xml:space="preserve"> условиям их предоставления. Проверка достоверности отчетов о выполнении муниципального задания за  202</w:t>
      </w:r>
      <w:r w:rsidR="00B42E8A">
        <w:rPr>
          <w:rFonts w:ascii="PT Astra Serif" w:hAnsi="PT Astra Serif"/>
          <w:i/>
          <w:sz w:val="28"/>
          <w:szCs w:val="28"/>
        </w:rPr>
        <w:t>1 год и 9 месяцев 2022 года</w:t>
      </w:r>
    </w:p>
    <w:p w:rsidR="00EA20A3" w:rsidRPr="00EA20A3" w:rsidRDefault="00EA20A3" w:rsidP="00EA20A3">
      <w:pPr>
        <w:jc w:val="center"/>
        <w:rPr>
          <w:rFonts w:ascii="PT Astra Serif" w:hAnsi="PT Astra Serif"/>
          <w:i/>
          <w:sz w:val="28"/>
          <w:szCs w:val="28"/>
        </w:rPr>
      </w:pPr>
    </w:p>
    <w:p w:rsidR="00BC2F39" w:rsidRDefault="00BC2F39" w:rsidP="00BC2F3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</w:t>
      </w:r>
      <w:r w:rsidR="00B42E8A">
        <w:rPr>
          <w:rFonts w:ascii="PT Astra Serif" w:hAnsi="PT Astra Serif"/>
          <w:sz w:val="28"/>
          <w:szCs w:val="28"/>
        </w:rPr>
        <w:t>На 2021</w:t>
      </w:r>
      <w:r w:rsidRPr="00830DC2">
        <w:rPr>
          <w:rFonts w:ascii="PT Astra Serif" w:hAnsi="PT Astra Serif"/>
          <w:sz w:val="28"/>
          <w:szCs w:val="28"/>
        </w:rPr>
        <w:t>год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830DC2">
        <w:rPr>
          <w:rFonts w:ascii="PT Astra Serif" w:hAnsi="PT Astra Serif"/>
          <w:sz w:val="28"/>
          <w:szCs w:val="28"/>
        </w:rPr>
        <w:t xml:space="preserve">Распоряжением Управлением образования </w:t>
      </w:r>
      <w:proofErr w:type="spellStart"/>
      <w:r w:rsidRPr="00830DC2"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364172">
        <w:rPr>
          <w:rFonts w:ascii="PT Astra Serif" w:hAnsi="PT Astra Serif"/>
          <w:sz w:val="28"/>
          <w:szCs w:val="28"/>
        </w:rPr>
        <w:t>муниципального образования от 28</w:t>
      </w:r>
      <w:r>
        <w:rPr>
          <w:rFonts w:ascii="PT Astra Serif" w:hAnsi="PT Astra Serif"/>
          <w:sz w:val="28"/>
          <w:szCs w:val="28"/>
        </w:rPr>
        <w:t>.12.20</w:t>
      </w:r>
      <w:r w:rsidR="00364172">
        <w:rPr>
          <w:rFonts w:ascii="PT Astra Serif" w:hAnsi="PT Astra Serif"/>
          <w:sz w:val="28"/>
          <w:szCs w:val="28"/>
        </w:rPr>
        <w:t>20</w:t>
      </w:r>
      <w:r w:rsidR="0098366E">
        <w:rPr>
          <w:rFonts w:ascii="PT Astra Serif" w:hAnsi="PT Astra Serif"/>
          <w:sz w:val="28"/>
          <w:szCs w:val="28"/>
        </w:rPr>
        <w:t xml:space="preserve">г. № </w:t>
      </w:r>
      <w:r w:rsidR="00364172">
        <w:rPr>
          <w:rFonts w:ascii="PT Astra Serif" w:hAnsi="PT Astra Serif"/>
          <w:sz w:val="28"/>
          <w:szCs w:val="28"/>
        </w:rPr>
        <w:t>152</w:t>
      </w:r>
      <w:r>
        <w:rPr>
          <w:rFonts w:ascii="PT Astra Serif" w:hAnsi="PT Astra Serif"/>
          <w:sz w:val="28"/>
          <w:szCs w:val="28"/>
        </w:rPr>
        <w:t xml:space="preserve"> учреждению утверждено муниципальное задание по муниципальным услугам:</w:t>
      </w:r>
    </w:p>
    <w:p w:rsidR="00C6199C" w:rsidRDefault="00C6199C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реализация основных общеобразовательных программ начального общего обра</w:t>
      </w:r>
      <w:r w:rsidR="00364172">
        <w:rPr>
          <w:rFonts w:ascii="PT Astra Serif" w:hAnsi="PT Astra Serif"/>
          <w:sz w:val="28"/>
          <w:szCs w:val="28"/>
        </w:rPr>
        <w:t>зования в количестве 2</w:t>
      </w:r>
      <w:r w:rsidR="00242929">
        <w:rPr>
          <w:rFonts w:ascii="PT Astra Serif" w:hAnsi="PT Astra Serif"/>
          <w:sz w:val="28"/>
          <w:szCs w:val="28"/>
        </w:rPr>
        <w:t xml:space="preserve">7 </w:t>
      </w:r>
      <w:r w:rsidR="006C14B8">
        <w:rPr>
          <w:rFonts w:ascii="PT Astra Serif" w:hAnsi="PT Astra Serif"/>
          <w:sz w:val="28"/>
          <w:szCs w:val="28"/>
        </w:rPr>
        <w:t>обучающихся</w:t>
      </w:r>
      <w:r w:rsidR="00242929">
        <w:rPr>
          <w:rFonts w:ascii="PT Astra Serif" w:hAnsi="PT Astra Serif"/>
          <w:sz w:val="28"/>
          <w:szCs w:val="28"/>
        </w:rPr>
        <w:t>, исполнено 33 или 89,2%.</w:t>
      </w:r>
    </w:p>
    <w:p w:rsidR="00242929" w:rsidRDefault="00242929" w:rsidP="0024292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реализация адаптированных общеобразовательных программ начального о</w:t>
      </w:r>
      <w:r w:rsidR="00364172">
        <w:rPr>
          <w:rFonts w:ascii="PT Astra Serif" w:hAnsi="PT Astra Serif"/>
          <w:sz w:val="28"/>
          <w:szCs w:val="28"/>
        </w:rPr>
        <w:t>бщего образования в количестве 2</w:t>
      </w:r>
      <w:r>
        <w:rPr>
          <w:rFonts w:ascii="PT Astra Serif" w:hAnsi="PT Astra Serif"/>
          <w:sz w:val="28"/>
          <w:szCs w:val="28"/>
        </w:rPr>
        <w:t xml:space="preserve"> </w:t>
      </w:r>
      <w:r w:rsidR="006C14B8">
        <w:rPr>
          <w:rFonts w:ascii="PT Astra Serif" w:hAnsi="PT Astra Serif"/>
          <w:sz w:val="28"/>
          <w:szCs w:val="28"/>
        </w:rPr>
        <w:t>обучающихся</w:t>
      </w:r>
      <w:r>
        <w:rPr>
          <w:rFonts w:ascii="PT Astra Serif" w:hAnsi="PT Astra Serif"/>
          <w:sz w:val="28"/>
          <w:szCs w:val="28"/>
        </w:rPr>
        <w:t>, исполнено 2 человека или 200%.</w:t>
      </w:r>
    </w:p>
    <w:p w:rsidR="00F05EFE" w:rsidRDefault="00C6199C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реализация основных общеобразовательных программ основного общего образования в количестве </w:t>
      </w:r>
      <w:r w:rsidR="00364172">
        <w:rPr>
          <w:rFonts w:ascii="PT Astra Serif" w:hAnsi="PT Astra Serif"/>
          <w:sz w:val="28"/>
          <w:szCs w:val="28"/>
        </w:rPr>
        <w:t>33</w:t>
      </w:r>
      <w:r w:rsidR="00242929">
        <w:rPr>
          <w:rFonts w:ascii="PT Astra Serif" w:hAnsi="PT Astra Serif"/>
          <w:sz w:val="28"/>
          <w:szCs w:val="28"/>
        </w:rPr>
        <w:t xml:space="preserve"> </w:t>
      </w:r>
      <w:r w:rsidR="006C14B8">
        <w:rPr>
          <w:rFonts w:ascii="PT Astra Serif" w:hAnsi="PT Astra Serif"/>
          <w:sz w:val="28"/>
          <w:szCs w:val="28"/>
        </w:rPr>
        <w:t>обучающихся</w:t>
      </w:r>
      <w:r w:rsidR="00242929">
        <w:rPr>
          <w:rFonts w:ascii="PT Astra Serif" w:hAnsi="PT Astra Serif"/>
          <w:sz w:val="28"/>
          <w:szCs w:val="28"/>
        </w:rPr>
        <w:t>, исполнено 28, или 77,8%.</w:t>
      </w:r>
    </w:p>
    <w:p w:rsidR="00F05EFE" w:rsidRDefault="00F05EFE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реализация адаптированных общеобразовательных программ основного общего образования в </w:t>
      </w:r>
      <w:r w:rsidR="00364172">
        <w:rPr>
          <w:rFonts w:ascii="PT Astra Serif" w:hAnsi="PT Astra Serif"/>
          <w:sz w:val="28"/>
          <w:szCs w:val="28"/>
        </w:rPr>
        <w:t>количестве 7</w:t>
      </w:r>
      <w:r w:rsidR="00242929">
        <w:rPr>
          <w:rFonts w:ascii="PT Astra Serif" w:hAnsi="PT Astra Serif"/>
          <w:sz w:val="28"/>
          <w:szCs w:val="28"/>
        </w:rPr>
        <w:t xml:space="preserve"> </w:t>
      </w:r>
      <w:r w:rsidR="006C14B8">
        <w:rPr>
          <w:rFonts w:ascii="PT Astra Serif" w:hAnsi="PT Astra Serif"/>
          <w:sz w:val="28"/>
          <w:szCs w:val="28"/>
        </w:rPr>
        <w:t>обучающихся</w:t>
      </w:r>
      <w:r w:rsidR="00242929">
        <w:rPr>
          <w:rFonts w:ascii="PT Astra Serif" w:hAnsi="PT Astra Serif"/>
          <w:sz w:val="28"/>
          <w:szCs w:val="28"/>
        </w:rPr>
        <w:t>, исполнено 10  человек или 166,7 %.</w:t>
      </w:r>
    </w:p>
    <w:p w:rsidR="00364172" w:rsidRDefault="00364172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реализация основных общеобразовательных программ основного общего образования (обучение на дому) в количестве 5 обучающихся</w:t>
      </w:r>
    </w:p>
    <w:p w:rsidR="00364172" w:rsidRDefault="00364172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реализация основных общеобразовательных программ среднего общего образования в количестве 10 обучающихся</w:t>
      </w:r>
    </w:p>
    <w:p w:rsidR="00F05EFE" w:rsidRDefault="00F05EFE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BC2F3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реализация дополнительных образовательных программ в количестве</w:t>
      </w:r>
      <w:r w:rsidR="00364172">
        <w:rPr>
          <w:rFonts w:ascii="PT Astra Serif" w:hAnsi="PT Astra Serif"/>
          <w:sz w:val="28"/>
          <w:szCs w:val="28"/>
        </w:rPr>
        <w:t xml:space="preserve"> 50</w:t>
      </w:r>
      <w:r w:rsidR="00242929">
        <w:rPr>
          <w:rFonts w:ascii="PT Astra Serif" w:hAnsi="PT Astra Serif"/>
          <w:sz w:val="28"/>
          <w:szCs w:val="28"/>
        </w:rPr>
        <w:t xml:space="preserve"> человека, исполнено 25, или 113,6%.</w:t>
      </w:r>
    </w:p>
    <w:p w:rsidR="00795050" w:rsidRDefault="00F05EFE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предоставление п</w:t>
      </w:r>
      <w:r w:rsidR="00242929">
        <w:rPr>
          <w:rFonts w:ascii="PT Astra Serif" w:hAnsi="PT Astra Serif"/>
          <w:sz w:val="28"/>
          <w:szCs w:val="28"/>
        </w:rPr>
        <w:t xml:space="preserve">итания в количестве 73 </w:t>
      </w:r>
      <w:proofErr w:type="gramStart"/>
      <w:r w:rsidR="006C14B8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242929">
        <w:rPr>
          <w:rFonts w:ascii="PT Astra Serif" w:hAnsi="PT Astra Serif"/>
          <w:sz w:val="28"/>
          <w:szCs w:val="28"/>
        </w:rPr>
        <w:t>, исполнено 73 человека, или 100%.</w:t>
      </w:r>
      <w:r w:rsidR="00BC2F39">
        <w:rPr>
          <w:rFonts w:ascii="PT Astra Serif" w:hAnsi="PT Astra Serif"/>
          <w:sz w:val="28"/>
          <w:szCs w:val="28"/>
        </w:rPr>
        <w:t xml:space="preserve"> </w:t>
      </w:r>
    </w:p>
    <w:p w:rsidR="004357F3" w:rsidRDefault="00795050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="00A21446">
        <w:rPr>
          <w:rFonts w:ascii="PT Astra Serif" w:hAnsi="PT Astra Serif"/>
          <w:sz w:val="28"/>
          <w:szCs w:val="28"/>
        </w:rPr>
        <w:t>Учреждению</w:t>
      </w:r>
      <w:r w:rsidR="00BC2F39">
        <w:rPr>
          <w:rFonts w:ascii="PT Astra Serif" w:hAnsi="PT Astra Serif"/>
          <w:sz w:val="28"/>
          <w:szCs w:val="28"/>
        </w:rPr>
        <w:t xml:space="preserve"> на выполнение муниципального задания выделена субсидия </w:t>
      </w:r>
      <w:r w:rsidR="00364172">
        <w:rPr>
          <w:rFonts w:ascii="PT Astra Serif" w:hAnsi="PT Astra Serif"/>
          <w:sz w:val="28"/>
          <w:szCs w:val="28"/>
        </w:rPr>
        <w:t>Соглашением от 28.12.2020</w:t>
      </w:r>
      <w:r w:rsidR="00C867B5">
        <w:rPr>
          <w:rFonts w:ascii="PT Astra Serif" w:hAnsi="PT Astra Serif"/>
          <w:sz w:val="28"/>
          <w:szCs w:val="28"/>
        </w:rPr>
        <w:t xml:space="preserve">г. № </w:t>
      </w:r>
      <w:r w:rsidR="00364172">
        <w:rPr>
          <w:rFonts w:ascii="PT Astra Serif" w:hAnsi="PT Astra Serif"/>
          <w:sz w:val="28"/>
          <w:szCs w:val="28"/>
        </w:rPr>
        <w:t>41</w:t>
      </w:r>
      <w:r w:rsidR="00623232">
        <w:rPr>
          <w:rFonts w:ascii="PT Astra Serif" w:hAnsi="PT Astra Serif"/>
          <w:sz w:val="28"/>
          <w:szCs w:val="28"/>
        </w:rPr>
        <w:t xml:space="preserve"> </w:t>
      </w:r>
      <w:r w:rsidR="00BC2F39">
        <w:rPr>
          <w:rFonts w:ascii="PT Astra Serif" w:hAnsi="PT Astra Serif"/>
          <w:sz w:val="28"/>
          <w:szCs w:val="28"/>
        </w:rPr>
        <w:t>«О предоставлени</w:t>
      </w:r>
      <w:r w:rsidR="00364172">
        <w:rPr>
          <w:rFonts w:ascii="PT Astra Serif" w:hAnsi="PT Astra Serif"/>
          <w:sz w:val="28"/>
          <w:szCs w:val="28"/>
        </w:rPr>
        <w:t>и</w:t>
      </w:r>
      <w:r w:rsidR="00BC2F39">
        <w:rPr>
          <w:rFonts w:ascii="PT Astra Serif" w:hAnsi="PT Astra Serif"/>
          <w:sz w:val="28"/>
          <w:szCs w:val="28"/>
        </w:rPr>
        <w:t xml:space="preserve"> субсидии </w:t>
      </w:r>
      <w:r w:rsidR="00364172">
        <w:rPr>
          <w:rFonts w:ascii="PT Astra Serif" w:hAnsi="PT Astra Serif"/>
          <w:sz w:val="28"/>
          <w:szCs w:val="28"/>
        </w:rPr>
        <w:t xml:space="preserve">из местного бюджета муниципальному бюджетному или автономному учреждению </w:t>
      </w:r>
      <w:proofErr w:type="spellStart"/>
      <w:r w:rsidR="0036417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6417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BC2F39">
        <w:rPr>
          <w:rFonts w:ascii="PT Astra Serif" w:hAnsi="PT Astra Serif"/>
          <w:sz w:val="28"/>
          <w:szCs w:val="28"/>
        </w:rPr>
        <w:t>на финансовое обеспечение выполнения муниципального задания</w:t>
      </w:r>
      <w:r w:rsidR="00364172">
        <w:rPr>
          <w:rFonts w:ascii="PT Astra Serif" w:hAnsi="PT Astra Serif"/>
          <w:sz w:val="28"/>
          <w:szCs w:val="28"/>
        </w:rPr>
        <w:t xml:space="preserve"> на оказание муниципальных услуг</w:t>
      </w:r>
      <w:r w:rsidR="00BC2F39">
        <w:rPr>
          <w:rFonts w:ascii="PT Astra Serif" w:hAnsi="PT Astra Serif"/>
          <w:sz w:val="28"/>
          <w:szCs w:val="28"/>
        </w:rPr>
        <w:t>»</w:t>
      </w:r>
      <w:r w:rsidR="00CF4D8D">
        <w:rPr>
          <w:rFonts w:ascii="PT Astra Serif" w:hAnsi="PT Astra Serif"/>
          <w:sz w:val="28"/>
          <w:szCs w:val="28"/>
        </w:rPr>
        <w:t xml:space="preserve"> (далее – Соглашение) </w:t>
      </w:r>
      <w:r w:rsidR="00BC2F39">
        <w:rPr>
          <w:rFonts w:ascii="PT Astra Serif" w:hAnsi="PT Astra Serif"/>
          <w:sz w:val="28"/>
          <w:szCs w:val="28"/>
        </w:rPr>
        <w:t xml:space="preserve"> в сумме</w:t>
      </w:r>
      <w:r w:rsidR="009B1F9A">
        <w:rPr>
          <w:rFonts w:ascii="PT Astra Serif" w:hAnsi="PT Astra Serif"/>
          <w:sz w:val="28"/>
          <w:szCs w:val="28"/>
        </w:rPr>
        <w:t xml:space="preserve">  </w:t>
      </w:r>
      <w:r w:rsidR="00364172">
        <w:rPr>
          <w:rFonts w:ascii="PT Astra Serif" w:hAnsi="PT Astra Serif"/>
          <w:sz w:val="28"/>
          <w:szCs w:val="28"/>
        </w:rPr>
        <w:t>16 061 603</w:t>
      </w:r>
      <w:r w:rsidR="00BC2F39">
        <w:rPr>
          <w:rFonts w:ascii="PT Astra Serif" w:hAnsi="PT Astra Serif"/>
          <w:sz w:val="28"/>
          <w:szCs w:val="28"/>
        </w:rPr>
        <w:t xml:space="preserve"> руб. с изменениями от </w:t>
      </w:r>
      <w:r w:rsidR="00364172">
        <w:rPr>
          <w:rFonts w:ascii="PT Astra Serif" w:hAnsi="PT Astra Serif"/>
          <w:sz w:val="28"/>
          <w:szCs w:val="28"/>
        </w:rPr>
        <w:t>13.01.2021</w:t>
      </w:r>
      <w:r w:rsidR="00BC2F39">
        <w:rPr>
          <w:rFonts w:ascii="PT Astra Serif" w:hAnsi="PT Astra Serif"/>
          <w:sz w:val="28"/>
          <w:szCs w:val="28"/>
        </w:rPr>
        <w:t>г</w:t>
      </w:r>
      <w:r w:rsidR="00233003">
        <w:rPr>
          <w:rFonts w:ascii="PT Astra Serif" w:hAnsi="PT Astra Serif"/>
          <w:sz w:val="28"/>
          <w:szCs w:val="28"/>
        </w:rPr>
        <w:t xml:space="preserve">. № </w:t>
      </w:r>
      <w:r w:rsidR="00233003" w:rsidRPr="00233003">
        <w:rPr>
          <w:rFonts w:ascii="PT Astra Serif" w:hAnsi="PT Astra Serif"/>
          <w:sz w:val="28"/>
          <w:szCs w:val="28"/>
        </w:rPr>
        <w:t>1</w:t>
      </w:r>
      <w:r w:rsidR="00C867B5">
        <w:rPr>
          <w:rFonts w:ascii="PT Astra Serif" w:hAnsi="PT Astra Serif"/>
          <w:sz w:val="28"/>
          <w:szCs w:val="28"/>
        </w:rPr>
        <w:t xml:space="preserve">, </w:t>
      </w:r>
      <w:r w:rsidR="00364172">
        <w:rPr>
          <w:rFonts w:ascii="PT Astra Serif" w:hAnsi="PT Astra Serif"/>
          <w:sz w:val="28"/>
          <w:szCs w:val="28"/>
        </w:rPr>
        <w:t>от 27.01.2021</w:t>
      </w:r>
      <w:r w:rsidR="00233003">
        <w:rPr>
          <w:rFonts w:ascii="PT Astra Serif" w:hAnsi="PT Astra Serif"/>
          <w:sz w:val="28"/>
          <w:szCs w:val="28"/>
        </w:rPr>
        <w:t>г. №</w:t>
      </w:r>
      <w:r w:rsidR="00233003" w:rsidRPr="00233003">
        <w:rPr>
          <w:rFonts w:ascii="PT Astra Serif" w:hAnsi="PT Astra Serif"/>
          <w:sz w:val="28"/>
          <w:szCs w:val="28"/>
        </w:rPr>
        <w:t>2</w:t>
      </w:r>
      <w:r w:rsidR="0004402D">
        <w:rPr>
          <w:rFonts w:ascii="PT Astra Serif" w:hAnsi="PT Astra Serif"/>
          <w:sz w:val="28"/>
          <w:szCs w:val="28"/>
        </w:rPr>
        <w:t>,</w:t>
      </w:r>
      <w:r w:rsidR="00364172">
        <w:rPr>
          <w:rFonts w:ascii="PT Astra Serif" w:hAnsi="PT Astra Serif"/>
          <w:sz w:val="28"/>
          <w:szCs w:val="28"/>
        </w:rPr>
        <w:t xml:space="preserve"> от 24.02.2021г. № 3, от 15.03.2021</w:t>
      </w:r>
      <w:proofErr w:type="gramEnd"/>
      <w:r w:rsidR="00364172">
        <w:rPr>
          <w:rFonts w:ascii="PT Astra Serif" w:hAnsi="PT Astra Serif"/>
          <w:sz w:val="28"/>
          <w:szCs w:val="28"/>
        </w:rPr>
        <w:t>г. № 4, от 24.03.2021г. №5, от 28</w:t>
      </w:r>
      <w:r w:rsidR="00233003">
        <w:rPr>
          <w:rFonts w:ascii="PT Astra Serif" w:hAnsi="PT Astra Serif"/>
          <w:sz w:val="28"/>
          <w:szCs w:val="28"/>
        </w:rPr>
        <w:t>.0</w:t>
      </w:r>
      <w:r w:rsidR="00364172">
        <w:rPr>
          <w:rFonts w:ascii="PT Astra Serif" w:hAnsi="PT Astra Serif"/>
          <w:sz w:val="28"/>
          <w:szCs w:val="28"/>
        </w:rPr>
        <w:t>4.2021г. №6, от 26.05.2021</w:t>
      </w:r>
      <w:r w:rsidR="00233003">
        <w:rPr>
          <w:rFonts w:ascii="PT Astra Serif" w:hAnsi="PT Astra Serif"/>
          <w:sz w:val="28"/>
          <w:szCs w:val="28"/>
        </w:rPr>
        <w:t>г. №7</w:t>
      </w:r>
      <w:r w:rsidR="00182935">
        <w:rPr>
          <w:rFonts w:ascii="PT Astra Serif" w:hAnsi="PT Astra Serif"/>
          <w:sz w:val="28"/>
          <w:szCs w:val="28"/>
        </w:rPr>
        <w:t xml:space="preserve">, </w:t>
      </w:r>
      <w:r w:rsidR="00364172">
        <w:rPr>
          <w:rFonts w:ascii="PT Astra Serif" w:hAnsi="PT Astra Serif"/>
          <w:sz w:val="28"/>
          <w:szCs w:val="28"/>
        </w:rPr>
        <w:t>от 23.06.2021</w:t>
      </w:r>
      <w:r w:rsidR="00233003">
        <w:rPr>
          <w:rFonts w:ascii="PT Astra Serif" w:hAnsi="PT Astra Serif"/>
          <w:sz w:val="28"/>
          <w:szCs w:val="28"/>
        </w:rPr>
        <w:t>г. №8</w:t>
      </w:r>
      <w:r w:rsidR="00EA722D">
        <w:rPr>
          <w:rFonts w:ascii="PT Astra Serif" w:hAnsi="PT Astra Serif"/>
          <w:sz w:val="28"/>
          <w:szCs w:val="28"/>
        </w:rPr>
        <w:t>, от</w:t>
      </w:r>
      <w:r w:rsidR="006A4DC3">
        <w:rPr>
          <w:rFonts w:ascii="PT Astra Serif" w:hAnsi="PT Astra Serif"/>
          <w:sz w:val="28"/>
          <w:szCs w:val="28"/>
        </w:rPr>
        <w:t xml:space="preserve"> </w:t>
      </w:r>
      <w:r w:rsidR="00F27545">
        <w:rPr>
          <w:rFonts w:ascii="PT Astra Serif" w:hAnsi="PT Astra Serif"/>
          <w:sz w:val="28"/>
          <w:szCs w:val="28"/>
        </w:rPr>
        <w:t xml:space="preserve"> 12.08.2021</w:t>
      </w:r>
      <w:r w:rsidR="00233003">
        <w:rPr>
          <w:rFonts w:ascii="PT Astra Serif" w:hAnsi="PT Astra Serif"/>
          <w:sz w:val="28"/>
          <w:szCs w:val="28"/>
        </w:rPr>
        <w:t>г. № 9</w:t>
      </w:r>
      <w:r w:rsidR="00180109">
        <w:rPr>
          <w:rFonts w:ascii="PT Astra Serif" w:hAnsi="PT Astra Serif"/>
          <w:sz w:val="28"/>
          <w:szCs w:val="28"/>
        </w:rPr>
        <w:t xml:space="preserve">, </w:t>
      </w:r>
      <w:r w:rsidR="00F27545">
        <w:rPr>
          <w:rFonts w:ascii="PT Astra Serif" w:hAnsi="PT Astra Serif"/>
          <w:sz w:val="28"/>
          <w:szCs w:val="28"/>
        </w:rPr>
        <w:t>от 25.08.2021г. № 10, от 27.09.2021г. № 11, от 18.11.2021г. № 12, от 15.12.2021</w:t>
      </w:r>
      <w:r w:rsidR="00233003">
        <w:rPr>
          <w:rFonts w:ascii="PT Astra Serif" w:hAnsi="PT Astra Serif"/>
          <w:sz w:val="28"/>
          <w:szCs w:val="28"/>
        </w:rPr>
        <w:t xml:space="preserve">г. </w:t>
      </w:r>
      <w:r w:rsidR="00CF4D8D">
        <w:rPr>
          <w:rFonts w:ascii="PT Astra Serif" w:hAnsi="PT Astra Serif"/>
          <w:sz w:val="28"/>
          <w:szCs w:val="28"/>
        </w:rPr>
        <w:t xml:space="preserve">       </w:t>
      </w:r>
      <w:r w:rsidR="00233003">
        <w:rPr>
          <w:rFonts w:ascii="PT Astra Serif" w:hAnsi="PT Astra Serif"/>
          <w:sz w:val="28"/>
          <w:szCs w:val="28"/>
        </w:rPr>
        <w:t>№ 13</w:t>
      </w:r>
      <w:r w:rsidR="00F27545">
        <w:rPr>
          <w:rFonts w:ascii="PT Astra Serif" w:hAnsi="PT Astra Serif"/>
          <w:sz w:val="28"/>
          <w:szCs w:val="28"/>
        </w:rPr>
        <w:t>, от 29.12.2021г. № 14.</w:t>
      </w:r>
      <w:r w:rsidR="008037E7">
        <w:rPr>
          <w:rFonts w:ascii="PT Astra Serif" w:hAnsi="PT Astra Serif"/>
          <w:sz w:val="28"/>
          <w:szCs w:val="28"/>
        </w:rPr>
        <w:t xml:space="preserve"> На 31.12.2020г. размер субсидии составил </w:t>
      </w:r>
      <w:r w:rsidR="00F27545">
        <w:rPr>
          <w:rFonts w:ascii="PT Astra Serif" w:hAnsi="PT Astra Serif"/>
          <w:sz w:val="28"/>
          <w:szCs w:val="28"/>
        </w:rPr>
        <w:t>17 276 785,50</w:t>
      </w:r>
      <w:r w:rsidR="00180109">
        <w:rPr>
          <w:rFonts w:ascii="PT Astra Serif" w:hAnsi="PT Astra Serif"/>
          <w:sz w:val="28"/>
          <w:szCs w:val="28"/>
        </w:rPr>
        <w:t xml:space="preserve"> р</w:t>
      </w:r>
      <w:r w:rsidR="008037E7">
        <w:rPr>
          <w:rFonts w:ascii="PT Astra Serif" w:hAnsi="PT Astra Serif"/>
          <w:sz w:val="28"/>
          <w:szCs w:val="28"/>
        </w:rPr>
        <w:t xml:space="preserve">уб., в том числе средства областного бюджета </w:t>
      </w:r>
      <w:r w:rsidR="00F27545">
        <w:rPr>
          <w:rFonts w:ascii="PT Astra Serif" w:hAnsi="PT Astra Serif"/>
          <w:sz w:val="28"/>
          <w:szCs w:val="28"/>
        </w:rPr>
        <w:t>10 831 544,24</w:t>
      </w:r>
      <w:r w:rsidR="008037E7">
        <w:rPr>
          <w:rFonts w:ascii="PT Astra Serif" w:hAnsi="PT Astra Serif"/>
          <w:sz w:val="28"/>
          <w:szCs w:val="28"/>
        </w:rPr>
        <w:t xml:space="preserve"> руб., средства местного бюджета </w:t>
      </w:r>
      <w:r w:rsidR="00F27545">
        <w:rPr>
          <w:rFonts w:ascii="PT Astra Serif" w:hAnsi="PT Astra Serif"/>
          <w:sz w:val="28"/>
          <w:szCs w:val="28"/>
        </w:rPr>
        <w:t>6 445 241,26</w:t>
      </w:r>
      <w:r w:rsidR="008037E7">
        <w:rPr>
          <w:rFonts w:ascii="PT Astra Serif" w:hAnsi="PT Astra Serif"/>
          <w:sz w:val="28"/>
          <w:szCs w:val="28"/>
        </w:rPr>
        <w:t xml:space="preserve"> руб.</w:t>
      </w:r>
      <w:r w:rsidR="008646BE">
        <w:rPr>
          <w:rFonts w:ascii="PT Astra Serif" w:hAnsi="PT Astra Serif"/>
          <w:sz w:val="28"/>
          <w:szCs w:val="28"/>
        </w:rPr>
        <w:t xml:space="preserve"> Кассовые расходы составили </w:t>
      </w:r>
      <w:r w:rsidR="00BE3279">
        <w:rPr>
          <w:rFonts w:ascii="PT Astra Serif" w:hAnsi="PT Astra Serif"/>
          <w:sz w:val="28"/>
          <w:szCs w:val="28"/>
        </w:rPr>
        <w:t>17 034 188,90 руб. или 98,6</w:t>
      </w:r>
      <w:r w:rsidR="008646BE" w:rsidRPr="00BE3279">
        <w:rPr>
          <w:rFonts w:ascii="PT Astra Serif" w:hAnsi="PT Astra Serif"/>
          <w:sz w:val="28"/>
          <w:szCs w:val="28"/>
        </w:rPr>
        <w:t>%.</w:t>
      </w:r>
    </w:p>
    <w:p w:rsidR="00C867B5" w:rsidRDefault="00C867B5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Учреждению предоставлены целевые субсидии на иные цели:</w:t>
      </w:r>
    </w:p>
    <w:p w:rsidR="00DB3760" w:rsidRDefault="00C867B5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F27545">
        <w:rPr>
          <w:rFonts w:ascii="PT Astra Serif" w:hAnsi="PT Astra Serif"/>
          <w:sz w:val="28"/>
          <w:szCs w:val="28"/>
        </w:rPr>
        <w:t xml:space="preserve"> соглашением от 28.12.2020</w:t>
      </w:r>
      <w:r w:rsidR="00233003">
        <w:rPr>
          <w:rFonts w:ascii="PT Astra Serif" w:hAnsi="PT Astra Serif"/>
          <w:sz w:val="28"/>
          <w:szCs w:val="28"/>
        </w:rPr>
        <w:t>г. №4</w:t>
      </w:r>
      <w:r w:rsidR="00F27545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на  </w:t>
      </w:r>
      <w:r w:rsidR="00F27545">
        <w:rPr>
          <w:rFonts w:ascii="PT Astra Serif" w:hAnsi="PT Astra Serif"/>
          <w:sz w:val="28"/>
          <w:szCs w:val="28"/>
        </w:rPr>
        <w:t>погашение кредиторской задолженности в сумме 225 985 руб. с изменениями от 27.01.2021г. № 1 в сумме 141 881,74 руб.</w:t>
      </w:r>
    </w:p>
    <w:p w:rsidR="00A85F21" w:rsidRPr="00533882" w:rsidRDefault="00F27545" w:rsidP="00A85F2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соглашением от 28.12.2020</w:t>
      </w:r>
      <w:r w:rsidR="00233003">
        <w:rPr>
          <w:rFonts w:ascii="PT Astra Serif" w:hAnsi="PT Astra Serif"/>
          <w:sz w:val="28"/>
          <w:szCs w:val="28"/>
        </w:rPr>
        <w:t>г. №4</w:t>
      </w:r>
      <w:r>
        <w:rPr>
          <w:rFonts w:ascii="PT Astra Serif" w:hAnsi="PT Astra Serif"/>
          <w:sz w:val="28"/>
          <w:szCs w:val="28"/>
        </w:rPr>
        <w:t>1</w:t>
      </w:r>
      <w:r w:rsidR="00C867B5">
        <w:rPr>
          <w:rFonts w:ascii="PT Astra Serif" w:hAnsi="PT Astra Serif"/>
          <w:sz w:val="28"/>
          <w:szCs w:val="28"/>
        </w:rPr>
        <w:t xml:space="preserve">/3 «О порядке предоставления целевой субсидии на финансовое обеспечение иных целей» </w:t>
      </w:r>
      <w:r w:rsidR="00233003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>ежемесячное вознаграждение за классное руководство педагогическим работникам в сумме 988 218 руб.</w:t>
      </w:r>
    </w:p>
    <w:p w:rsidR="00F27545" w:rsidRDefault="00F27545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28.12.2020г. №41</w:t>
      </w:r>
      <w:r w:rsidR="00233003" w:rsidRPr="00533882">
        <w:rPr>
          <w:rFonts w:ascii="PT Astra Serif" w:hAnsi="PT Astra Serif"/>
          <w:sz w:val="28"/>
          <w:szCs w:val="28"/>
        </w:rPr>
        <w:t>/4«О порядке предоставления целевой субсидии</w:t>
      </w:r>
      <w:r w:rsidR="00233003">
        <w:rPr>
          <w:rFonts w:ascii="PT Astra Serif" w:hAnsi="PT Astra Serif"/>
          <w:sz w:val="28"/>
          <w:szCs w:val="28"/>
        </w:rPr>
        <w:t xml:space="preserve"> на финансовое обеспечение иных целей» на</w:t>
      </w:r>
      <w:r w:rsidR="00A55EB1">
        <w:rPr>
          <w:rFonts w:ascii="PT Astra Serif" w:hAnsi="PT Astra Serif"/>
          <w:sz w:val="28"/>
          <w:szCs w:val="28"/>
        </w:rPr>
        <w:t xml:space="preserve"> </w:t>
      </w:r>
      <w:r w:rsidR="00E2213F">
        <w:rPr>
          <w:rFonts w:ascii="PT Astra Serif" w:hAnsi="PT Astra Serif"/>
          <w:sz w:val="28"/>
          <w:szCs w:val="28"/>
        </w:rPr>
        <w:t>организацию бесплатного горячего питания обучающихся, получающих начальное общее образование в сумме 343 917 руб.</w:t>
      </w:r>
    </w:p>
    <w:p w:rsidR="00233003" w:rsidRDefault="00E2213F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13.01.2020г. № 41</w:t>
      </w:r>
      <w:r w:rsidR="00233003">
        <w:rPr>
          <w:rFonts w:ascii="PT Astra Serif" w:hAnsi="PT Astra Serif"/>
          <w:sz w:val="28"/>
          <w:szCs w:val="28"/>
        </w:rPr>
        <w:t xml:space="preserve">/5 «О порядке предоставления целевой субсидии на финансовое обеспечение иных целей» </w:t>
      </w:r>
      <w:r w:rsidR="00A55EB1"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sz w:val="28"/>
          <w:szCs w:val="28"/>
        </w:rPr>
        <w:t>оплату кредиторской задолженности в сумме 82 354 руб.</w:t>
      </w:r>
    </w:p>
    <w:p w:rsidR="00A55EB1" w:rsidRDefault="00A55EB1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соглашением от </w:t>
      </w:r>
      <w:r w:rsidR="00E2213F">
        <w:rPr>
          <w:rFonts w:ascii="PT Astra Serif" w:hAnsi="PT Astra Serif"/>
          <w:sz w:val="28"/>
          <w:szCs w:val="28"/>
        </w:rPr>
        <w:t>24.02.2020г. № 41</w:t>
      </w:r>
      <w:r w:rsidR="007529CC">
        <w:rPr>
          <w:rFonts w:ascii="PT Astra Serif" w:hAnsi="PT Astra Serif"/>
          <w:sz w:val="28"/>
          <w:szCs w:val="28"/>
        </w:rPr>
        <w:t xml:space="preserve">/6 «О порядке предоставления целевой субсидии на финансовое обеспечение иных целей»  на </w:t>
      </w:r>
      <w:r w:rsidR="00E2213F">
        <w:rPr>
          <w:rFonts w:ascii="PT Astra Serif" w:hAnsi="PT Astra Serif"/>
          <w:sz w:val="28"/>
          <w:szCs w:val="28"/>
        </w:rPr>
        <w:t>подготовку проектно-</w:t>
      </w:r>
      <w:r w:rsidR="00E2213F">
        <w:rPr>
          <w:rFonts w:ascii="PT Astra Serif" w:hAnsi="PT Astra Serif"/>
          <w:sz w:val="28"/>
          <w:szCs w:val="28"/>
        </w:rPr>
        <w:lastRenderedPageBreak/>
        <w:t>сметной документации в сумме 60 000 руб.</w:t>
      </w:r>
      <w:r w:rsidR="00D03C1D">
        <w:rPr>
          <w:rFonts w:ascii="PT Astra Serif" w:hAnsi="PT Astra Serif"/>
          <w:sz w:val="28"/>
          <w:szCs w:val="28"/>
        </w:rPr>
        <w:t xml:space="preserve"> Субсидия израсходована: Договор ИРО ВДПО от 11.</w:t>
      </w:r>
      <w:r w:rsidR="00764D4A">
        <w:rPr>
          <w:rFonts w:ascii="PT Astra Serif" w:hAnsi="PT Astra Serif"/>
          <w:sz w:val="28"/>
          <w:szCs w:val="28"/>
        </w:rPr>
        <w:t>0</w:t>
      </w:r>
      <w:r w:rsidR="006E7E5A">
        <w:rPr>
          <w:rFonts w:ascii="PT Astra Serif" w:hAnsi="PT Astra Serif"/>
          <w:sz w:val="28"/>
          <w:szCs w:val="28"/>
        </w:rPr>
        <w:t>5.2021г. № 296, акт от 01.07.2021г. № 1092.</w:t>
      </w:r>
    </w:p>
    <w:p w:rsidR="00E2213F" w:rsidRDefault="00E2213F" w:rsidP="00C867B5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соглашение от 15.03.2020г. № 41</w:t>
      </w:r>
      <w:r w:rsidR="007529CC">
        <w:rPr>
          <w:rFonts w:ascii="PT Astra Serif" w:hAnsi="PT Astra Serif"/>
          <w:sz w:val="28"/>
          <w:szCs w:val="28"/>
        </w:rPr>
        <w:t>/7 «О порядке предоставления целевой субсидии на финансовое обеспечение иных целей»</w:t>
      </w:r>
      <w:r w:rsidR="00DB3760">
        <w:rPr>
          <w:rFonts w:ascii="PT Astra Serif" w:hAnsi="PT Astra Serif"/>
          <w:sz w:val="28"/>
          <w:szCs w:val="28"/>
        </w:rPr>
        <w:t xml:space="preserve"> </w:t>
      </w:r>
      <w:r w:rsidR="007529CC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 xml:space="preserve">приобретение устройств (средств) дезинфекции в целях профилактики и устранения последствий распространения новой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в сумме 13 052 руб. с изменениями от 12.08.2021г. № 1 в сумме 23 052 руб.</w:t>
      </w:r>
      <w:r w:rsidR="00EC1EAE">
        <w:rPr>
          <w:rFonts w:ascii="PT Astra Serif" w:hAnsi="PT Astra Serif"/>
          <w:sz w:val="28"/>
          <w:szCs w:val="28"/>
        </w:rPr>
        <w:t xml:space="preserve"> Субсидия израсходована: приобретение мамок, перчаток, дезинфицирующие средства</w:t>
      </w:r>
      <w:r w:rsidR="00D03C1D">
        <w:rPr>
          <w:rFonts w:ascii="PT Astra Serif" w:hAnsi="PT Astra Serif"/>
          <w:sz w:val="28"/>
          <w:szCs w:val="28"/>
        </w:rPr>
        <w:t xml:space="preserve"> по Договорам АО «ПТП «Медтехника» от</w:t>
      </w:r>
      <w:proofErr w:type="gramEnd"/>
      <w:r w:rsidR="00D03C1D">
        <w:rPr>
          <w:rFonts w:ascii="PT Astra Serif" w:hAnsi="PT Astra Serif"/>
          <w:sz w:val="28"/>
          <w:szCs w:val="28"/>
        </w:rPr>
        <w:t xml:space="preserve"> 29.03.2021г. № </w:t>
      </w:r>
      <w:r w:rsidR="00205BB8">
        <w:rPr>
          <w:rFonts w:ascii="PT Astra Serif" w:hAnsi="PT Astra Serif"/>
          <w:sz w:val="28"/>
          <w:szCs w:val="28"/>
        </w:rPr>
        <w:t>21-13, от 09.09.2021г. № 21-156, товарная накладная от 21.01.2021г. №Ир-21-13 на сумму 13 052 руб.</w:t>
      </w:r>
      <w:r w:rsidR="005F666F">
        <w:rPr>
          <w:rFonts w:ascii="PT Astra Serif" w:hAnsi="PT Astra Serif"/>
          <w:sz w:val="28"/>
          <w:szCs w:val="28"/>
        </w:rPr>
        <w:t>, УПД от 09.09.2021г. №Ир-21-156.</w:t>
      </w:r>
    </w:p>
    <w:p w:rsidR="00E2213F" w:rsidRDefault="007529CC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2</w:t>
      </w:r>
      <w:r w:rsidR="00E2213F">
        <w:rPr>
          <w:rFonts w:ascii="PT Astra Serif" w:hAnsi="PT Astra Serif"/>
          <w:sz w:val="28"/>
          <w:szCs w:val="28"/>
        </w:rPr>
        <w:t>4.03.2021г. № 41</w:t>
      </w:r>
      <w:r>
        <w:rPr>
          <w:rFonts w:ascii="PT Astra Serif" w:hAnsi="PT Astra Serif"/>
          <w:sz w:val="28"/>
          <w:szCs w:val="28"/>
        </w:rPr>
        <w:t xml:space="preserve">/8 «О порядке предоставления целевой субсидии на финансовое обеспечение иных целей» на </w:t>
      </w:r>
      <w:r w:rsidR="00E2213F">
        <w:rPr>
          <w:rFonts w:ascii="PT Astra Serif" w:hAnsi="PT Astra Serif"/>
          <w:sz w:val="28"/>
          <w:szCs w:val="28"/>
        </w:rPr>
        <w:t>обустройство территории (ограждение, уличное освещение) в сумме 1 961 417 руб., с изменениями от 23.06.2021г. № 1 в сумме 1 855 888,32 руб.</w:t>
      </w:r>
      <w:r w:rsidR="00EC1EAE">
        <w:rPr>
          <w:rFonts w:ascii="PT Astra Serif" w:hAnsi="PT Astra Serif"/>
          <w:sz w:val="28"/>
          <w:szCs w:val="28"/>
        </w:rPr>
        <w:t xml:space="preserve"> Субсидия израсходована: Договор от 12.07.2021г. № 5 на обустройство ограждения в сумме 1 688 055,32 руб.,</w:t>
      </w:r>
      <w:r w:rsidR="00437D3B">
        <w:rPr>
          <w:rFonts w:ascii="PT Astra Serif" w:hAnsi="PT Astra Serif"/>
          <w:sz w:val="28"/>
          <w:szCs w:val="28"/>
        </w:rPr>
        <w:t xml:space="preserve"> акт выполненных работ от 26.08.2021г. №1. </w:t>
      </w:r>
      <w:r w:rsidR="00EC1EAE">
        <w:rPr>
          <w:rFonts w:ascii="PT Astra Serif" w:hAnsi="PT Astra Serif"/>
          <w:sz w:val="28"/>
          <w:szCs w:val="28"/>
        </w:rPr>
        <w:t xml:space="preserve">Договор от 15.06.2021г. №21 ИП </w:t>
      </w:r>
      <w:proofErr w:type="spellStart"/>
      <w:r w:rsidR="00EC1EAE">
        <w:rPr>
          <w:rFonts w:ascii="PT Astra Serif" w:hAnsi="PT Astra Serif"/>
          <w:sz w:val="28"/>
          <w:szCs w:val="28"/>
        </w:rPr>
        <w:t>Вятченин</w:t>
      </w:r>
      <w:proofErr w:type="spellEnd"/>
      <w:r w:rsidR="00EC1EAE">
        <w:rPr>
          <w:rFonts w:ascii="PT Astra Serif" w:hAnsi="PT Astra Serif"/>
          <w:sz w:val="28"/>
          <w:szCs w:val="28"/>
        </w:rPr>
        <w:t xml:space="preserve"> А.А. обустройство уличного освещения в сумме 167 833 руб.</w:t>
      </w:r>
      <w:r w:rsidR="00852D22">
        <w:rPr>
          <w:rFonts w:ascii="PT Astra Serif" w:hAnsi="PT Astra Serif"/>
          <w:sz w:val="28"/>
          <w:szCs w:val="28"/>
        </w:rPr>
        <w:t>, акт выполненных работ от 28.06.2021г. №21.</w:t>
      </w:r>
    </w:p>
    <w:p w:rsidR="00E2213F" w:rsidRDefault="00E2213F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28.04.2021г. № 41</w:t>
      </w:r>
      <w:r w:rsidR="00D33AC0">
        <w:rPr>
          <w:rFonts w:ascii="PT Astra Serif" w:hAnsi="PT Astra Serif"/>
          <w:sz w:val="28"/>
          <w:szCs w:val="28"/>
        </w:rPr>
        <w:t xml:space="preserve">/9 «О порядке предоставления целевой субсидии на финансовое обеспечение иных целей»  на  </w:t>
      </w:r>
      <w:r>
        <w:rPr>
          <w:rFonts w:ascii="PT Astra Serif" w:hAnsi="PT Astra Serif"/>
          <w:sz w:val="28"/>
          <w:szCs w:val="28"/>
        </w:rPr>
        <w:t>подготовку проектно-сметной документации в сумме 256 250 руб., с изменениями от 15.12.2021г. № 1 в сумме 236 250 руб.</w:t>
      </w:r>
      <w:r w:rsidR="00EC1EAE">
        <w:rPr>
          <w:rFonts w:ascii="PT Astra Serif" w:hAnsi="PT Astra Serif"/>
          <w:sz w:val="28"/>
          <w:szCs w:val="28"/>
        </w:rPr>
        <w:t xml:space="preserve"> Субсидия израсходована: Договор ООО «Проект-строй» от 17.03.2021г. №10 разработка проектно-сметной документац</w:t>
      </w:r>
      <w:r w:rsidR="006E7E5A">
        <w:rPr>
          <w:rFonts w:ascii="PT Astra Serif" w:hAnsi="PT Astra Serif"/>
          <w:sz w:val="28"/>
          <w:szCs w:val="28"/>
        </w:rPr>
        <w:t>ии капитальный ремонт пищеблока, акт от 20.07.2021г. №Р34.</w:t>
      </w:r>
    </w:p>
    <w:p w:rsidR="00EC1EAE" w:rsidRDefault="00E2213F" w:rsidP="00EC1EA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28.04.2021г. № 41</w:t>
      </w:r>
      <w:r w:rsidR="00D33AC0">
        <w:rPr>
          <w:rFonts w:ascii="PT Astra Serif" w:hAnsi="PT Astra Serif"/>
          <w:sz w:val="28"/>
          <w:szCs w:val="28"/>
        </w:rPr>
        <w:t xml:space="preserve">/10 «О порядке предоставления целевой субсидии на финансовое обеспечение иных целей»  на </w:t>
      </w:r>
      <w:r w:rsidR="00D059DC">
        <w:rPr>
          <w:rFonts w:ascii="PT Astra Serif" w:hAnsi="PT Astra Serif"/>
          <w:sz w:val="28"/>
          <w:szCs w:val="28"/>
        </w:rPr>
        <w:t>организацию отдыха и оздоровления детей и подростков в сумме 63 324 руб., с изменениями от 23.06.2021г. № 1 в сумме 51 362,80 руб.</w:t>
      </w:r>
      <w:r w:rsidR="00EC1EAE" w:rsidRPr="00EC1EAE">
        <w:rPr>
          <w:rFonts w:ascii="PT Astra Serif" w:hAnsi="PT Astra Serif"/>
          <w:sz w:val="28"/>
          <w:szCs w:val="28"/>
        </w:rPr>
        <w:t xml:space="preserve"> </w:t>
      </w:r>
      <w:r w:rsidR="00EC1EAE">
        <w:rPr>
          <w:rFonts w:ascii="PT Astra Serif" w:hAnsi="PT Astra Serif"/>
          <w:sz w:val="28"/>
          <w:szCs w:val="28"/>
        </w:rPr>
        <w:t>Субсидия израсходована:  приобретение спортинвентаря, продуктов, медикаментов, хозяйственных и канцелярских товаров.</w:t>
      </w:r>
    </w:p>
    <w:p w:rsidR="00D33AC0" w:rsidRDefault="00D059DC" w:rsidP="00C867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28.04.2021г. № 41</w:t>
      </w:r>
      <w:r w:rsidR="00D33AC0">
        <w:rPr>
          <w:rFonts w:ascii="PT Astra Serif" w:hAnsi="PT Astra Serif"/>
          <w:sz w:val="28"/>
          <w:szCs w:val="28"/>
        </w:rPr>
        <w:t xml:space="preserve">/11 «О порядке предоставления целевой субсидии на финансовое обеспечение иных целей»  на </w:t>
      </w:r>
      <w:r>
        <w:rPr>
          <w:rFonts w:ascii="PT Astra Serif" w:hAnsi="PT Astra Serif"/>
          <w:sz w:val="28"/>
          <w:szCs w:val="28"/>
        </w:rPr>
        <w:t>организацию отдыха и оздоровления детей и подростков в сумме 147 756 руб.</w:t>
      </w:r>
      <w:r w:rsidR="00EC1EAE">
        <w:rPr>
          <w:rFonts w:ascii="PT Astra Serif" w:hAnsi="PT Astra Serif"/>
          <w:sz w:val="28"/>
          <w:szCs w:val="28"/>
        </w:rPr>
        <w:t xml:space="preserve"> Субсидия израсходована:  приобретение спортинвентаря, продуктов, медикаментов, хозяйственных и канцелярских товаров.</w:t>
      </w:r>
    </w:p>
    <w:p w:rsidR="00D059DC" w:rsidRDefault="00D059DC" w:rsidP="00C867B5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соглашение от 23.06.2021г. № 41/12 «О порядке предоставления целевой субсидии на финансовое обеспечение иных целей»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 сумме 6 750 руб.</w:t>
      </w:r>
      <w:r w:rsidR="00EC1EAE">
        <w:rPr>
          <w:rFonts w:ascii="PT Astra Serif" w:hAnsi="PT Astra Serif"/>
          <w:sz w:val="28"/>
          <w:szCs w:val="28"/>
        </w:rPr>
        <w:t xml:space="preserve"> Субсидия израсходована: договор ИРО ВДПО от 06.07.2021г. № 398 огнезащитная о</w:t>
      </w:r>
      <w:r w:rsidR="005F666F">
        <w:rPr>
          <w:rFonts w:ascii="PT Astra Serif" w:hAnsi="PT Astra Serif"/>
          <w:sz w:val="28"/>
          <w:szCs w:val="28"/>
        </w:rPr>
        <w:t>бработка деревянных конструкций, акт от 23.07.2021г. №1261.</w:t>
      </w:r>
      <w:proofErr w:type="gramEnd"/>
    </w:p>
    <w:p w:rsidR="00EC1EAE" w:rsidRDefault="00D059DC" w:rsidP="00EC1EA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соглашение от 23.06.2021г. № 41/13 «О порядке предоставления целевой субсидии на финансовое обеспечение иных целей» на </w:t>
      </w:r>
      <w:r w:rsidR="00EC1EAE">
        <w:rPr>
          <w:rFonts w:ascii="PT Astra Serif" w:hAnsi="PT Astra Serif"/>
          <w:sz w:val="28"/>
          <w:szCs w:val="28"/>
        </w:rPr>
        <w:t>создание условий для организации</w:t>
      </w:r>
      <w:r>
        <w:rPr>
          <w:rFonts w:ascii="PT Astra Serif" w:hAnsi="PT Astra Serif"/>
          <w:sz w:val="28"/>
          <w:szCs w:val="28"/>
        </w:rPr>
        <w:t xml:space="preserve"> горячего питания обучающихся в сумме 114 228 руб.</w:t>
      </w:r>
      <w:r w:rsidR="00EC1EAE" w:rsidRPr="00EC1EAE">
        <w:rPr>
          <w:rFonts w:ascii="PT Astra Serif" w:hAnsi="PT Astra Serif"/>
          <w:sz w:val="28"/>
          <w:szCs w:val="28"/>
        </w:rPr>
        <w:t xml:space="preserve"> </w:t>
      </w:r>
      <w:r w:rsidR="00EC1EAE">
        <w:rPr>
          <w:rFonts w:ascii="PT Astra Serif" w:hAnsi="PT Astra Serif"/>
          <w:sz w:val="28"/>
          <w:szCs w:val="28"/>
        </w:rPr>
        <w:t>Субсидия израсходована: приобретение оборудования столовой Договор ООО «</w:t>
      </w:r>
      <w:proofErr w:type="spellStart"/>
      <w:r w:rsidR="00EC1EAE">
        <w:rPr>
          <w:rFonts w:ascii="PT Astra Serif" w:hAnsi="PT Astra Serif"/>
          <w:sz w:val="28"/>
          <w:szCs w:val="28"/>
        </w:rPr>
        <w:t>Квелл</w:t>
      </w:r>
      <w:r w:rsidR="005F666F">
        <w:rPr>
          <w:rFonts w:ascii="PT Astra Serif" w:hAnsi="PT Astra Serif"/>
          <w:sz w:val="28"/>
          <w:szCs w:val="28"/>
        </w:rPr>
        <w:t>е</w:t>
      </w:r>
      <w:proofErr w:type="spellEnd"/>
      <w:r w:rsidR="005F666F">
        <w:rPr>
          <w:rFonts w:ascii="PT Astra Serif" w:hAnsi="PT Astra Serif"/>
          <w:sz w:val="28"/>
          <w:szCs w:val="28"/>
        </w:rPr>
        <w:t>» от 30.06.2021г. № АТВ-031, товарная накладная от 16.09.2021г. № 91601.</w:t>
      </w:r>
    </w:p>
    <w:p w:rsidR="00D059DC" w:rsidRDefault="00D059DC" w:rsidP="00D059D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соглашение от 23.06.2021г. № 41/14 «О порядке предоставления целевой субсидии на финансовое обеспечение иных целей» на </w:t>
      </w:r>
      <w:r w:rsidR="00EC1EAE">
        <w:rPr>
          <w:rFonts w:ascii="PT Astra Serif" w:hAnsi="PT Astra Serif"/>
          <w:sz w:val="28"/>
          <w:szCs w:val="28"/>
        </w:rPr>
        <w:t xml:space="preserve">создание условий для </w:t>
      </w:r>
      <w:r w:rsidR="00EC1EAE">
        <w:rPr>
          <w:rFonts w:ascii="PT Astra Serif" w:hAnsi="PT Astra Serif"/>
          <w:sz w:val="28"/>
          <w:szCs w:val="28"/>
        </w:rPr>
        <w:lastRenderedPageBreak/>
        <w:t>организации</w:t>
      </w:r>
      <w:r>
        <w:rPr>
          <w:rFonts w:ascii="PT Astra Serif" w:hAnsi="PT Astra Serif"/>
          <w:sz w:val="28"/>
          <w:szCs w:val="28"/>
        </w:rPr>
        <w:t xml:space="preserve"> горячего питания обучающихся в сумме 114 228 руб.</w:t>
      </w:r>
      <w:r w:rsidR="00EC1EAE">
        <w:rPr>
          <w:rFonts w:ascii="PT Astra Serif" w:hAnsi="PT Astra Serif"/>
          <w:sz w:val="28"/>
          <w:szCs w:val="28"/>
        </w:rPr>
        <w:t xml:space="preserve"> Субсидия израсходована: приобретение оборудования столовой Договор ООО «</w:t>
      </w:r>
      <w:proofErr w:type="spellStart"/>
      <w:r w:rsidR="00EC1EAE">
        <w:rPr>
          <w:rFonts w:ascii="PT Astra Serif" w:hAnsi="PT Astra Serif"/>
          <w:sz w:val="28"/>
          <w:szCs w:val="28"/>
        </w:rPr>
        <w:t>Кв</w:t>
      </w:r>
      <w:r w:rsidR="005F666F">
        <w:rPr>
          <w:rFonts w:ascii="PT Astra Serif" w:hAnsi="PT Astra Serif"/>
          <w:sz w:val="28"/>
          <w:szCs w:val="28"/>
        </w:rPr>
        <w:t>елле</w:t>
      </w:r>
      <w:proofErr w:type="spellEnd"/>
      <w:r w:rsidR="005F666F">
        <w:rPr>
          <w:rFonts w:ascii="PT Astra Serif" w:hAnsi="PT Astra Serif"/>
          <w:sz w:val="28"/>
          <w:szCs w:val="28"/>
        </w:rPr>
        <w:t>» от 30.06.2021г. № АТВ-031, товарная накладная от 16.09.2021г. № 91601.</w:t>
      </w:r>
    </w:p>
    <w:p w:rsidR="00D059DC" w:rsidRDefault="00D059DC" w:rsidP="00C867B5">
      <w:pPr>
        <w:jc w:val="both"/>
        <w:rPr>
          <w:rFonts w:ascii="PT Astra Serif" w:hAnsi="PT Astra Serif"/>
          <w:sz w:val="28"/>
          <w:szCs w:val="28"/>
        </w:rPr>
      </w:pPr>
    </w:p>
    <w:p w:rsidR="000B75F4" w:rsidRDefault="000B75F4" w:rsidP="000B75F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Планом ФХД предусмотрены доходы денежных сре</w:t>
      </w:r>
      <w:proofErr w:type="gramStart"/>
      <w:r>
        <w:rPr>
          <w:rFonts w:ascii="PT Astra Serif" w:hAnsi="PT Astra Serif"/>
          <w:sz w:val="28"/>
          <w:szCs w:val="28"/>
        </w:rPr>
        <w:t>дств в в</w:t>
      </w:r>
      <w:proofErr w:type="gramEnd"/>
      <w:r>
        <w:rPr>
          <w:rFonts w:ascii="PT Astra Serif" w:hAnsi="PT Astra Serif"/>
          <w:sz w:val="28"/>
          <w:szCs w:val="28"/>
        </w:rPr>
        <w:t>иде родительской платы</w:t>
      </w:r>
      <w:r w:rsidR="00F27545">
        <w:rPr>
          <w:rFonts w:ascii="PT Astra Serif" w:hAnsi="PT Astra Serif"/>
          <w:sz w:val="28"/>
          <w:szCs w:val="28"/>
        </w:rPr>
        <w:t xml:space="preserve"> </w:t>
      </w:r>
      <w:r w:rsidR="00A51DC2">
        <w:rPr>
          <w:rFonts w:ascii="PT Astra Serif" w:hAnsi="PT Astra Serif"/>
          <w:sz w:val="28"/>
          <w:szCs w:val="28"/>
        </w:rPr>
        <w:t>в су</w:t>
      </w:r>
      <w:r>
        <w:rPr>
          <w:rFonts w:ascii="PT Astra Serif" w:hAnsi="PT Astra Serif"/>
          <w:sz w:val="28"/>
          <w:szCs w:val="28"/>
        </w:rPr>
        <w:t xml:space="preserve">мме </w:t>
      </w:r>
      <w:r w:rsidR="00F27545">
        <w:rPr>
          <w:rFonts w:ascii="PT Astra Serif" w:hAnsi="PT Astra Serif"/>
          <w:sz w:val="28"/>
          <w:szCs w:val="28"/>
        </w:rPr>
        <w:t>171 961,20</w:t>
      </w:r>
      <w:r>
        <w:rPr>
          <w:rFonts w:ascii="PT Astra Serif" w:hAnsi="PT Astra Serif"/>
          <w:sz w:val="28"/>
          <w:szCs w:val="28"/>
        </w:rPr>
        <w:t xml:space="preserve"> руб. Фактически п</w:t>
      </w:r>
      <w:r w:rsidR="00341570">
        <w:rPr>
          <w:rFonts w:ascii="PT Astra Serif" w:hAnsi="PT Astra Serif"/>
          <w:sz w:val="28"/>
          <w:szCs w:val="28"/>
        </w:rPr>
        <w:t>оступило родительской платы  147 806,</w:t>
      </w:r>
      <w:r w:rsidR="00341570" w:rsidRPr="00BE3279">
        <w:rPr>
          <w:rFonts w:ascii="PT Astra Serif" w:hAnsi="PT Astra Serif"/>
          <w:sz w:val="28"/>
          <w:szCs w:val="28"/>
        </w:rPr>
        <w:t>04</w:t>
      </w:r>
      <w:r w:rsidRPr="00BE3279">
        <w:rPr>
          <w:rFonts w:ascii="PT Astra Serif" w:hAnsi="PT Astra Serif"/>
          <w:color w:val="000000" w:themeColor="text1"/>
          <w:sz w:val="28"/>
          <w:szCs w:val="28"/>
        </w:rPr>
        <w:t xml:space="preserve"> руб. или </w:t>
      </w:r>
      <w:r w:rsidR="00341570" w:rsidRPr="00BE3279">
        <w:rPr>
          <w:rFonts w:ascii="PT Astra Serif" w:hAnsi="PT Astra Serif"/>
          <w:sz w:val="28"/>
          <w:szCs w:val="28"/>
        </w:rPr>
        <w:t>86</w:t>
      </w:r>
      <w:r w:rsidRPr="00BE3279">
        <w:rPr>
          <w:rFonts w:ascii="PT Astra Serif" w:hAnsi="PT Astra Serif"/>
          <w:sz w:val="28"/>
          <w:szCs w:val="28"/>
        </w:rPr>
        <w:t>%.</w:t>
      </w:r>
      <w:r w:rsidR="00A34746">
        <w:rPr>
          <w:rFonts w:ascii="PT Astra Serif" w:hAnsi="PT Astra Serif"/>
          <w:sz w:val="28"/>
          <w:szCs w:val="28"/>
        </w:rPr>
        <w:t xml:space="preserve"> </w:t>
      </w:r>
    </w:p>
    <w:p w:rsidR="0095033F" w:rsidRDefault="002256EE" w:rsidP="00A2144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</w:p>
    <w:p w:rsidR="00A21446" w:rsidRDefault="00A21446" w:rsidP="00A2144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D03C1D">
        <w:rPr>
          <w:rFonts w:ascii="PT Astra Serif" w:hAnsi="PT Astra Serif"/>
          <w:sz w:val="28"/>
          <w:szCs w:val="28"/>
        </w:rPr>
        <w:t>На 2022</w:t>
      </w:r>
      <w:r w:rsidRPr="00830DC2">
        <w:rPr>
          <w:rFonts w:ascii="PT Astra Serif" w:hAnsi="PT Astra Serif"/>
          <w:sz w:val="28"/>
          <w:szCs w:val="28"/>
        </w:rPr>
        <w:t>год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830DC2">
        <w:rPr>
          <w:rFonts w:ascii="PT Astra Serif" w:hAnsi="PT Astra Serif"/>
          <w:sz w:val="28"/>
          <w:szCs w:val="28"/>
        </w:rPr>
        <w:t xml:space="preserve">Распоряжением Управлением образования </w:t>
      </w:r>
      <w:proofErr w:type="spellStart"/>
      <w:r w:rsidRPr="00830DC2"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</w:t>
      </w:r>
      <w:r w:rsidR="00695D08">
        <w:rPr>
          <w:rFonts w:ascii="PT Astra Serif" w:hAnsi="PT Astra Serif"/>
          <w:sz w:val="28"/>
          <w:szCs w:val="28"/>
        </w:rPr>
        <w:t>бразования от 19.01.2022</w:t>
      </w:r>
      <w:r w:rsidR="00623232">
        <w:rPr>
          <w:rFonts w:ascii="PT Astra Serif" w:hAnsi="PT Astra Serif"/>
          <w:sz w:val="28"/>
          <w:szCs w:val="28"/>
        </w:rPr>
        <w:t xml:space="preserve">г. № </w:t>
      </w:r>
      <w:r w:rsidR="00695D08">
        <w:rPr>
          <w:rFonts w:ascii="PT Astra Serif" w:hAnsi="PT Astra Serif"/>
          <w:sz w:val="28"/>
          <w:szCs w:val="28"/>
        </w:rPr>
        <w:t>43</w:t>
      </w:r>
      <w:r>
        <w:rPr>
          <w:rFonts w:ascii="PT Astra Serif" w:hAnsi="PT Astra Serif"/>
          <w:sz w:val="28"/>
          <w:szCs w:val="28"/>
        </w:rPr>
        <w:t xml:space="preserve"> учреждению утверждено муниципальное задание по муниципальным услугам:</w:t>
      </w:r>
    </w:p>
    <w:p w:rsidR="005F13D8" w:rsidRPr="005F13D8" w:rsidRDefault="005F13D8" w:rsidP="005F1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F13D8">
        <w:rPr>
          <w:rFonts w:ascii="PT Astra Serif" w:hAnsi="PT Astra Serif"/>
          <w:sz w:val="28"/>
          <w:szCs w:val="28"/>
        </w:rPr>
        <w:t>реализация основных общеобразовательных программ начального об</w:t>
      </w:r>
      <w:r>
        <w:rPr>
          <w:rFonts w:ascii="PT Astra Serif" w:hAnsi="PT Astra Serif"/>
          <w:sz w:val="28"/>
          <w:szCs w:val="28"/>
        </w:rPr>
        <w:t>ще</w:t>
      </w:r>
      <w:r w:rsidR="00695D08">
        <w:rPr>
          <w:rFonts w:ascii="PT Astra Serif" w:hAnsi="PT Astra Serif"/>
          <w:sz w:val="28"/>
          <w:szCs w:val="28"/>
        </w:rPr>
        <w:t>го образования в количестве 36</w:t>
      </w:r>
      <w:r>
        <w:rPr>
          <w:rFonts w:ascii="PT Astra Serif" w:hAnsi="PT Astra Serif"/>
          <w:sz w:val="28"/>
          <w:szCs w:val="28"/>
        </w:rPr>
        <w:t xml:space="preserve"> </w:t>
      </w:r>
      <w:r w:rsidR="006C14B8">
        <w:rPr>
          <w:rFonts w:ascii="PT Astra Serif" w:hAnsi="PT Astra Serif"/>
          <w:sz w:val="28"/>
          <w:szCs w:val="28"/>
        </w:rPr>
        <w:t>обучающихся</w:t>
      </w:r>
      <w:r>
        <w:rPr>
          <w:rFonts w:ascii="PT Astra Serif" w:hAnsi="PT Astra Serif"/>
          <w:sz w:val="28"/>
          <w:szCs w:val="28"/>
        </w:rPr>
        <w:t xml:space="preserve">, исполнено </w:t>
      </w:r>
      <w:r w:rsidR="001863BD">
        <w:rPr>
          <w:rFonts w:ascii="PT Astra Serif" w:hAnsi="PT Astra Serif"/>
          <w:sz w:val="28"/>
          <w:szCs w:val="28"/>
        </w:rPr>
        <w:t>за 9 месяцев 37</w:t>
      </w:r>
      <w:r>
        <w:rPr>
          <w:rFonts w:ascii="PT Astra Serif" w:hAnsi="PT Astra Serif"/>
          <w:sz w:val="28"/>
          <w:szCs w:val="28"/>
        </w:rPr>
        <w:t xml:space="preserve"> или </w:t>
      </w:r>
      <w:r w:rsidR="001863BD">
        <w:rPr>
          <w:rFonts w:ascii="PT Astra Serif" w:hAnsi="PT Astra Serif"/>
          <w:sz w:val="28"/>
          <w:szCs w:val="28"/>
        </w:rPr>
        <w:t>102,8</w:t>
      </w:r>
      <w:r w:rsidRPr="005F13D8">
        <w:rPr>
          <w:rFonts w:ascii="PT Astra Serif" w:hAnsi="PT Astra Serif"/>
          <w:sz w:val="28"/>
          <w:szCs w:val="28"/>
        </w:rPr>
        <w:t>%.</w:t>
      </w:r>
    </w:p>
    <w:p w:rsidR="005F13D8" w:rsidRPr="005F13D8" w:rsidRDefault="005F13D8" w:rsidP="005F13D8">
      <w:pPr>
        <w:jc w:val="both"/>
        <w:rPr>
          <w:rFonts w:ascii="PT Astra Serif" w:hAnsi="PT Astra Serif"/>
          <w:sz w:val="28"/>
          <w:szCs w:val="28"/>
        </w:rPr>
      </w:pPr>
      <w:r w:rsidRPr="005F13D8">
        <w:rPr>
          <w:rFonts w:ascii="PT Astra Serif" w:hAnsi="PT Astra Serif"/>
          <w:sz w:val="28"/>
          <w:szCs w:val="28"/>
        </w:rPr>
        <w:t>-  реализация адаптированных общеобразовательных программ начального о</w:t>
      </w:r>
      <w:r w:rsidR="00695D08">
        <w:rPr>
          <w:rFonts w:ascii="PT Astra Serif" w:hAnsi="PT Astra Serif"/>
          <w:sz w:val="28"/>
          <w:szCs w:val="28"/>
        </w:rPr>
        <w:t>бщего образования в количестве 3</w:t>
      </w:r>
      <w:r>
        <w:rPr>
          <w:rFonts w:ascii="PT Astra Serif" w:hAnsi="PT Astra Serif"/>
          <w:sz w:val="28"/>
          <w:szCs w:val="28"/>
        </w:rPr>
        <w:t xml:space="preserve"> </w:t>
      </w:r>
      <w:r w:rsidR="006C14B8">
        <w:rPr>
          <w:rFonts w:ascii="PT Astra Serif" w:hAnsi="PT Astra Serif"/>
          <w:sz w:val="28"/>
          <w:szCs w:val="28"/>
        </w:rPr>
        <w:t>обучающийся</w:t>
      </w:r>
      <w:r w:rsidR="001863BD">
        <w:rPr>
          <w:rFonts w:ascii="PT Astra Serif" w:hAnsi="PT Astra Serif"/>
          <w:sz w:val="28"/>
          <w:szCs w:val="28"/>
        </w:rPr>
        <w:t>, исполнено за 9 месяцев 5 человек</w:t>
      </w:r>
      <w:r>
        <w:rPr>
          <w:rFonts w:ascii="PT Astra Serif" w:hAnsi="PT Astra Serif"/>
          <w:sz w:val="28"/>
          <w:szCs w:val="28"/>
        </w:rPr>
        <w:t xml:space="preserve"> или 1</w:t>
      </w:r>
      <w:r w:rsidR="001863BD">
        <w:rPr>
          <w:rFonts w:ascii="PT Astra Serif" w:hAnsi="PT Astra Serif"/>
          <w:sz w:val="28"/>
          <w:szCs w:val="28"/>
        </w:rPr>
        <w:t>66,7</w:t>
      </w:r>
      <w:r w:rsidRPr="005F13D8">
        <w:rPr>
          <w:rFonts w:ascii="PT Astra Serif" w:hAnsi="PT Astra Serif"/>
          <w:sz w:val="28"/>
          <w:szCs w:val="28"/>
        </w:rPr>
        <w:t>%.</w:t>
      </w:r>
    </w:p>
    <w:p w:rsidR="005F13D8" w:rsidRPr="005F13D8" w:rsidRDefault="005F13D8" w:rsidP="005F13D8">
      <w:pPr>
        <w:jc w:val="both"/>
        <w:rPr>
          <w:rFonts w:ascii="PT Astra Serif" w:hAnsi="PT Astra Serif"/>
          <w:sz w:val="28"/>
          <w:szCs w:val="28"/>
        </w:rPr>
      </w:pPr>
      <w:r w:rsidRPr="005F13D8">
        <w:rPr>
          <w:rFonts w:ascii="PT Astra Serif" w:hAnsi="PT Astra Serif"/>
          <w:sz w:val="28"/>
          <w:szCs w:val="28"/>
        </w:rPr>
        <w:t>- реализация основных общеобразовательных программ основного об</w:t>
      </w:r>
      <w:r w:rsidR="00695D08">
        <w:rPr>
          <w:rFonts w:ascii="PT Astra Serif" w:hAnsi="PT Astra Serif"/>
          <w:sz w:val="28"/>
          <w:szCs w:val="28"/>
        </w:rPr>
        <w:t>щего образования в количестве 33</w:t>
      </w:r>
      <w:r>
        <w:rPr>
          <w:rFonts w:ascii="PT Astra Serif" w:hAnsi="PT Astra Serif"/>
          <w:sz w:val="28"/>
          <w:szCs w:val="28"/>
        </w:rPr>
        <w:t xml:space="preserve"> </w:t>
      </w:r>
      <w:r w:rsidR="006C14B8">
        <w:rPr>
          <w:rFonts w:ascii="PT Astra Serif" w:hAnsi="PT Astra Serif"/>
          <w:sz w:val="28"/>
          <w:szCs w:val="28"/>
        </w:rPr>
        <w:t>обучающихся</w:t>
      </w:r>
      <w:r w:rsidR="001863BD">
        <w:rPr>
          <w:rFonts w:ascii="PT Astra Serif" w:hAnsi="PT Astra Serif"/>
          <w:sz w:val="28"/>
          <w:szCs w:val="28"/>
        </w:rPr>
        <w:t>, исполнено за 9 месяцев 31 или 93,9</w:t>
      </w:r>
      <w:r w:rsidRPr="005F13D8">
        <w:rPr>
          <w:rFonts w:ascii="PT Astra Serif" w:hAnsi="PT Astra Serif"/>
          <w:sz w:val="28"/>
          <w:szCs w:val="28"/>
        </w:rPr>
        <w:t>%.</w:t>
      </w:r>
    </w:p>
    <w:p w:rsidR="005F13D8" w:rsidRDefault="005F13D8" w:rsidP="005F13D8">
      <w:pPr>
        <w:jc w:val="both"/>
        <w:rPr>
          <w:rFonts w:ascii="PT Astra Serif" w:hAnsi="PT Astra Serif"/>
          <w:sz w:val="28"/>
          <w:szCs w:val="28"/>
        </w:rPr>
      </w:pPr>
      <w:r w:rsidRPr="005F13D8">
        <w:rPr>
          <w:rFonts w:ascii="PT Astra Serif" w:hAnsi="PT Astra Serif"/>
          <w:sz w:val="28"/>
          <w:szCs w:val="28"/>
        </w:rPr>
        <w:t>- реализация адаптированных общеобразовательных программ основного о</w:t>
      </w:r>
      <w:r>
        <w:rPr>
          <w:rFonts w:ascii="PT Astra Serif" w:hAnsi="PT Astra Serif"/>
          <w:sz w:val="28"/>
          <w:szCs w:val="28"/>
        </w:rPr>
        <w:t>б</w:t>
      </w:r>
      <w:r w:rsidR="00695D08">
        <w:rPr>
          <w:rFonts w:ascii="PT Astra Serif" w:hAnsi="PT Astra Serif"/>
          <w:sz w:val="28"/>
          <w:szCs w:val="28"/>
        </w:rPr>
        <w:t>щего образования в количестве 13</w:t>
      </w:r>
      <w:r w:rsidRPr="005F13D8">
        <w:rPr>
          <w:rFonts w:ascii="PT Astra Serif" w:hAnsi="PT Astra Serif"/>
          <w:sz w:val="28"/>
          <w:szCs w:val="28"/>
        </w:rPr>
        <w:t xml:space="preserve"> </w:t>
      </w:r>
      <w:r w:rsidR="006C14B8">
        <w:rPr>
          <w:rFonts w:ascii="PT Astra Serif" w:hAnsi="PT Astra Serif"/>
          <w:sz w:val="28"/>
          <w:szCs w:val="28"/>
        </w:rPr>
        <w:t>обучающихся</w:t>
      </w:r>
      <w:r w:rsidRPr="005F13D8">
        <w:rPr>
          <w:rFonts w:ascii="PT Astra Serif" w:hAnsi="PT Astra Serif"/>
          <w:sz w:val="28"/>
          <w:szCs w:val="28"/>
        </w:rPr>
        <w:t>,</w:t>
      </w:r>
      <w:r w:rsidR="001863BD">
        <w:rPr>
          <w:rFonts w:ascii="PT Astra Serif" w:hAnsi="PT Astra Serif"/>
          <w:sz w:val="28"/>
          <w:szCs w:val="28"/>
        </w:rPr>
        <w:t xml:space="preserve"> исполнено за 9 месяцев 15  человек или 115,4</w:t>
      </w:r>
      <w:r w:rsidRPr="005F13D8">
        <w:rPr>
          <w:rFonts w:ascii="PT Astra Serif" w:hAnsi="PT Astra Serif"/>
          <w:sz w:val="28"/>
          <w:szCs w:val="28"/>
        </w:rPr>
        <w:t xml:space="preserve"> %.</w:t>
      </w:r>
      <w:r w:rsidR="00695D08">
        <w:rPr>
          <w:rFonts w:ascii="PT Astra Serif" w:hAnsi="PT Astra Serif"/>
          <w:sz w:val="28"/>
          <w:szCs w:val="28"/>
        </w:rPr>
        <w:t xml:space="preserve"> </w:t>
      </w:r>
    </w:p>
    <w:p w:rsidR="00695D08" w:rsidRDefault="00695D08" w:rsidP="005F1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реализация основных общеобразовательных программ основного общего образования в количестве 2</w:t>
      </w:r>
      <w:r w:rsidR="001863BD">
        <w:rPr>
          <w:rFonts w:ascii="PT Astra Serif" w:hAnsi="PT Astra Serif"/>
          <w:sz w:val="28"/>
          <w:szCs w:val="28"/>
        </w:rPr>
        <w:t xml:space="preserve"> обучающихся, исполнено 100 %.</w:t>
      </w:r>
    </w:p>
    <w:p w:rsidR="00695D08" w:rsidRPr="005F13D8" w:rsidRDefault="00695D08" w:rsidP="005F1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реализация основных общеобразовательных программ среднего </w:t>
      </w:r>
      <w:r w:rsidR="001863BD">
        <w:rPr>
          <w:rFonts w:ascii="PT Astra Serif" w:hAnsi="PT Astra Serif"/>
          <w:sz w:val="28"/>
          <w:szCs w:val="28"/>
        </w:rPr>
        <w:t>общего образования в количестве 9 обучающихся, исполнено за 9 месяцев 12 или 133,3%.</w:t>
      </w:r>
    </w:p>
    <w:p w:rsidR="005F13D8" w:rsidRPr="005F13D8" w:rsidRDefault="005F13D8" w:rsidP="005F13D8">
      <w:pPr>
        <w:jc w:val="both"/>
        <w:rPr>
          <w:rFonts w:ascii="PT Astra Serif" w:hAnsi="PT Astra Serif"/>
          <w:sz w:val="28"/>
          <w:szCs w:val="28"/>
        </w:rPr>
      </w:pPr>
      <w:r w:rsidRPr="005F13D8">
        <w:rPr>
          <w:rFonts w:ascii="PT Astra Serif" w:hAnsi="PT Astra Serif"/>
          <w:sz w:val="28"/>
          <w:szCs w:val="28"/>
        </w:rPr>
        <w:t>-   реализация дополнительных образова</w:t>
      </w:r>
      <w:r>
        <w:rPr>
          <w:rFonts w:ascii="PT Astra Serif" w:hAnsi="PT Astra Serif"/>
          <w:sz w:val="28"/>
          <w:szCs w:val="28"/>
        </w:rPr>
        <w:t xml:space="preserve">тельных </w:t>
      </w:r>
      <w:r w:rsidR="001863BD">
        <w:rPr>
          <w:rFonts w:ascii="PT Astra Serif" w:hAnsi="PT Astra Serif"/>
          <w:sz w:val="28"/>
          <w:szCs w:val="28"/>
        </w:rPr>
        <w:t>общеразвивающих программ в количестве 60</w:t>
      </w:r>
      <w:r>
        <w:rPr>
          <w:rFonts w:ascii="PT Astra Serif" w:hAnsi="PT Astra Serif"/>
          <w:sz w:val="28"/>
          <w:szCs w:val="28"/>
        </w:rPr>
        <w:t xml:space="preserve"> </w:t>
      </w:r>
      <w:r w:rsidR="006C14B8">
        <w:rPr>
          <w:rFonts w:ascii="PT Astra Serif" w:hAnsi="PT Astra Serif"/>
          <w:sz w:val="28"/>
          <w:szCs w:val="28"/>
        </w:rPr>
        <w:t>обучающихся</w:t>
      </w:r>
      <w:r>
        <w:rPr>
          <w:rFonts w:ascii="PT Astra Serif" w:hAnsi="PT Astra Serif"/>
          <w:sz w:val="28"/>
          <w:szCs w:val="28"/>
        </w:rPr>
        <w:t xml:space="preserve">, исполнено </w:t>
      </w:r>
      <w:r w:rsidR="001863BD">
        <w:rPr>
          <w:rFonts w:ascii="PT Astra Serif" w:hAnsi="PT Astra Serif"/>
          <w:sz w:val="28"/>
          <w:szCs w:val="28"/>
        </w:rPr>
        <w:t>100</w:t>
      </w:r>
      <w:r w:rsidRPr="005F13D8">
        <w:rPr>
          <w:rFonts w:ascii="PT Astra Serif" w:hAnsi="PT Astra Serif"/>
          <w:sz w:val="28"/>
          <w:szCs w:val="28"/>
        </w:rPr>
        <w:t>%.</w:t>
      </w:r>
    </w:p>
    <w:p w:rsidR="005F13D8" w:rsidRPr="005F13D8" w:rsidRDefault="005F13D8" w:rsidP="005F13D8">
      <w:pPr>
        <w:jc w:val="both"/>
        <w:rPr>
          <w:rFonts w:ascii="PT Astra Serif" w:hAnsi="PT Astra Serif"/>
          <w:sz w:val="28"/>
          <w:szCs w:val="28"/>
        </w:rPr>
      </w:pPr>
      <w:r w:rsidRPr="005F13D8">
        <w:rPr>
          <w:rFonts w:ascii="PT Astra Serif" w:hAnsi="PT Astra Serif"/>
          <w:sz w:val="28"/>
          <w:szCs w:val="28"/>
        </w:rPr>
        <w:t xml:space="preserve">- предоставление </w:t>
      </w:r>
      <w:r w:rsidR="001863BD">
        <w:rPr>
          <w:rFonts w:ascii="PT Astra Serif" w:hAnsi="PT Astra Serif"/>
          <w:sz w:val="28"/>
          <w:szCs w:val="28"/>
        </w:rPr>
        <w:t>питания в количестве 77</w:t>
      </w:r>
      <w:r w:rsidR="007B748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C14B8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7B7489">
        <w:rPr>
          <w:rFonts w:ascii="PT Astra Serif" w:hAnsi="PT Astra Serif"/>
          <w:sz w:val="28"/>
          <w:szCs w:val="28"/>
        </w:rPr>
        <w:t xml:space="preserve">, исполнено </w:t>
      </w:r>
      <w:r w:rsidR="001863BD">
        <w:rPr>
          <w:rFonts w:ascii="PT Astra Serif" w:hAnsi="PT Astra Serif"/>
          <w:sz w:val="28"/>
          <w:szCs w:val="28"/>
        </w:rPr>
        <w:t>100</w:t>
      </w:r>
      <w:r w:rsidRPr="005F13D8">
        <w:rPr>
          <w:rFonts w:ascii="PT Astra Serif" w:hAnsi="PT Astra Serif"/>
          <w:sz w:val="28"/>
          <w:szCs w:val="28"/>
        </w:rPr>
        <w:t>%.</w:t>
      </w:r>
    </w:p>
    <w:p w:rsidR="00A21446" w:rsidRPr="00412C5B" w:rsidRDefault="00A21446" w:rsidP="00A2144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Учреждению на выполнение муниципального задания выд</w:t>
      </w:r>
      <w:r w:rsidR="00077DF5">
        <w:rPr>
          <w:rFonts w:ascii="PT Astra Serif" w:hAnsi="PT Astra Serif"/>
          <w:sz w:val="28"/>
          <w:szCs w:val="28"/>
        </w:rPr>
        <w:t xml:space="preserve">елена субсидия Соглашением от </w:t>
      </w:r>
      <w:r w:rsidR="00077DF5" w:rsidRPr="00077DF5">
        <w:rPr>
          <w:rFonts w:ascii="PT Astra Serif" w:hAnsi="PT Astra Serif"/>
          <w:sz w:val="28"/>
          <w:szCs w:val="28"/>
        </w:rPr>
        <w:t>28</w:t>
      </w:r>
      <w:r w:rsidR="00077DF5">
        <w:rPr>
          <w:rFonts w:ascii="PT Astra Serif" w:hAnsi="PT Astra Serif"/>
          <w:sz w:val="28"/>
          <w:szCs w:val="28"/>
        </w:rPr>
        <w:t>.12.20</w:t>
      </w:r>
      <w:r w:rsidR="0058480D">
        <w:rPr>
          <w:rFonts w:ascii="PT Astra Serif" w:hAnsi="PT Astra Serif"/>
          <w:sz w:val="28"/>
          <w:szCs w:val="28"/>
        </w:rPr>
        <w:t>21</w:t>
      </w:r>
      <w:r w:rsidR="00CA126B">
        <w:rPr>
          <w:rFonts w:ascii="PT Astra Serif" w:hAnsi="PT Astra Serif"/>
          <w:sz w:val="28"/>
          <w:szCs w:val="28"/>
        </w:rPr>
        <w:t>г. №4</w:t>
      </w:r>
      <w:r w:rsidR="0058480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«О порядке предоставления субсидии на финансовое обеспечение выполнения муниципального задания»</w:t>
      </w:r>
      <w:r w:rsidR="00077DF5">
        <w:rPr>
          <w:rFonts w:ascii="PT Astra Serif" w:hAnsi="PT Astra Serif"/>
          <w:sz w:val="28"/>
          <w:szCs w:val="28"/>
        </w:rPr>
        <w:t xml:space="preserve"> в сумме               </w:t>
      </w:r>
      <w:r w:rsidR="0058480D">
        <w:rPr>
          <w:rFonts w:ascii="PT Astra Serif" w:hAnsi="PT Astra Serif"/>
          <w:sz w:val="28"/>
          <w:szCs w:val="28"/>
        </w:rPr>
        <w:t>18 010 319</w:t>
      </w:r>
      <w:r w:rsidR="00CA126B">
        <w:rPr>
          <w:rFonts w:ascii="PT Astra Serif" w:hAnsi="PT Astra Serif"/>
          <w:sz w:val="28"/>
          <w:szCs w:val="28"/>
        </w:rPr>
        <w:t xml:space="preserve"> р</w:t>
      </w:r>
      <w:r>
        <w:rPr>
          <w:rFonts w:ascii="PT Astra Serif" w:hAnsi="PT Astra Serif"/>
          <w:sz w:val="28"/>
          <w:szCs w:val="28"/>
        </w:rPr>
        <w:t>уб. с изменениями</w:t>
      </w:r>
      <w:r w:rsidR="0058480D">
        <w:rPr>
          <w:rFonts w:ascii="PT Astra Serif" w:hAnsi="PT Astra Serif"/>
          <w:sz w:val="28"/>
          <w:szCs w:val="28"/>
        </w:rPr>
        <w:t xml:space="preserve"> от 23.03.2022</w:t>
      </w:r>
      <w:r w:rsidR="005A38B5">
        <w:rPr>
          <w:rFonts w:ascii="PT Astra Serif" w:hAnsi="PT Astra Serif"/>
          <w:sz w:val="28"/>
          <w:szCs w:val="28"/>
        </w:rPr>
        <w:t>г.</w:t>
      </w:r>
      <w:r w:rsidR="008A02CC">
        <w:rPr>
          <w:rFonts w:ascii="PT Astra Serif" w:hAnsi="PT Astra Serif"/>
          <w:sz w:val="28"/>
          <w:szCs w:val="28"/>
        </w:rPr>
        <w:t xml:space="preserve"> №1</w:t>
      </w:r>
      <w:r w:rsidR="0058480D">
        <w:rPr>
          <w:rFonts w:ascii="PT Astra Serif" w:hAnsi="PT Astra Serif"/>
          <w:sz w:val="28"/>
          <w:szCs w:val="28"/>
        </w:rPr>
        <w:t>, от 27.04.2022</w:t>
      </w:r>
      <w:r w:rsidR="005A38B5">
        <w:rPr>
          <w:rFonts w:ascii="PT Astra Serif" w:hAnsi="PT Astra Serif"/>
          <w:sz w:val="28"/>
          <w:szCs w:val="28"/>
        </w:rPr>
        <w:t xml:space="preserve">г. №2, </w:t>
      </w:r>
      <w:r w:rsidR="00412C5B">
        <w:rPr>
          <w:rFonts w:ascii="PT Astra Serif" w:hAnsi="PT Astra Serif"/>
          <w:sz w:val="28"/>
          <w:szCs w:val="28"/>
        </w:rPr>
        <w:t xml:space="preserve">от </w:t>
      </w:r>
      <w:r w:rsidR="0058480D">
        <w:rPr>
          <w:rFonts w:ascii="PT Astra Serif" w:hAnsi="PT Astra Serif"/>
          <w:sz w:val="28"/>
          <w:szCs w:val="28"/>
        </w:rPr>
        <w:t xml:space="preserve"> 21.06.2022</w:t>
      </w:r>
      <w:r w:rsidR="008A02CC">
        <w:rPr>
          <w:rFonts w:ascii="PT Astra Serif" w:hAnsi="PT Astra Serif"/>
          <w:sz w:val="28"/>
          <w:szCs w:val="28"/>
        </w:rPr>
        <w:t>г. №3</w:t>
      </w:r>
      <w:r w:rsidR="00412C5B">
        <w:rPr>
          <w:rFonts w:ascii="PT Astra Serif" w:hAnsi="PT Astra Serif"/>
          <w:sz w:val="28"/>
          <w:szCs w:val="28"/>
        </w:rPr>
        <w:t xml:space="preserve">, </w:t>
      </w:r>
      <w:r w:rsidR="0058480D">
        <w:rPr>
          <w:rFonts w:ascii="PT Astra Serif" w:hAnsi="PT Astra Serif"/>
          <w:sz w:val="28"/>
          <w:szCs w:val="28"/>
        </w:rPr>
        <w:t xml:space="preserve"> от 19.08.2022г. № 4, от 21.09.2022</w:t>
      </w:r>
      <w:r w:rsidR="00CA126B">
        <w:rPr>
          <w:rFonts w:ascii="PT Astra Serif" w:hAnsi="PT Astra Serif"/>
          <w:sz w:val="28"/>
          <w:szCs w:val="28"/>
        </w:rPr>
        <w:t>г. № 5</w:t>
      </w:r>
      <w:r w:rsidR="0058480D">
        <w:rPr>
          <w:rFonts w:ascii="PT Astra Serif" w:hAnsi="PT Astra Serif"/>
          <w:sz w:val="28"/>
          <w:szCs w:val="28"/>
        </w:rPr>
        <w:t>. На 30.09.2022</w:t>
      </w:r>
      <w:r w:rsidR="007D4B0D">
        <w:rPr>
          <w:rFonts w:ascii="PT Astra Serif" w:hAnsi="PT Astra Serif"/>
          <w:sz w:val="28"/>
          <w:szCs w:val="28"/>
        </w:rPr>
        <w:t>г. размер субсидии составил</w:t>
      </w:r>
      <w:r w:rsidR="0058480D">
        <w:rPr>
          <w:rFonts w:ascii="PT Astra Serif" w:hAnsi="PT Astra Serif"/>
          <w:sz w:val="28"/>
          <w:szCs w:val="28"/>
        </w:rPr>
        <w:t xml:space="preserve"> 18</w:t>
      </w:r>
      <w:r w:rsidR="004B0F7C">
        <w:rPr>
          <w:rFonts w:ascii="PT Astra Serif" w:hAnsi="PT Astra Serif"/>
          <w:sz w:val="28"/>
          <w:szCs w:val="28"/>
        </w:rPr>
        <w:t xml:space="preserve"> </w:t>
      </w:r>
      <w:r w:rsidR="0058480D">
        <w:rPr>
          <w:rFonts w:ascii="PT Astra Serif" w:hAnsi="PT Astra Serif"/>
          <w:sz w:val="28"/>
          <w:szCs w:val="28"/>
        </w:rPr>
        <w:t>368 887,39</w:t>
      </w:r>
      <w:r w:rsidR="007D4B0D">
        <w:rPr>
          <w:rFonts w:ascii="PT Astra Serif" w:hAnsi="PT Astra Serif"/>
          <w:sz w:val="28"/>
          <w:szCs w:val="28"/>
        </w:rPr>
        <w:t xml:space="preserve"> руб.</w:t>
      </w:r>
      <w:r w:rsidR="00E65A5D">
        <w:rPr>
          <w:rFonts w:ascii="PT Astra Serif" w:hAnsi="PT Astra Serif"/>
          <w:sz w:val="28"/>
          <w:szCs w:val="28"/>
        </w:rPr>
        <w:t xml:space="preserve">, в том числе средства областного бюджета </w:t>
      </w:r>
      <w:r w:rsidR="004B0F7C">
        <w:rPr>
          <w:rFonts w:ascii="PT Astra Serif" w:hAnsi="PT Astra Serif"/>
          <w:sz w:val="28"/>
          <w:szCs w:val="28"/>
        </w:rPr>
        <w:t>11 527 663</w:t>
      </w:r>
      <w:r w:rsidR="00E65A5D">
        <w:rPr>
          <w:rFonts w:ascii="PT Astra Serif" w:hAnsi="PT Astra Serif"/>
          <w:sz w:val="28"/>
          <w:szCs w:val="28"/>
        </w:rPr>
        <w:t xml:space="preserve"> руб., средства местного бюджета </w:t>
      </w:r>
      <w:r w:rsidR="004B0F7C">
        <w:rPr>
          <w:rFonts w:ascii="PT Astra Serif" w:hAnsi="PT Astra Serif"/>
          <w:sz w:val="28"/>
          <w:szCs w:val="28"/>
        </w:rPr>
        <w:t>6 841 224,39</w:t>
      </w:r>
      <w:r w:rsidR="00E65A5D">
        <w:rPr>
          <w:rFonts w:ascii="PT Astra Serif" w:hAnsi="PT Astra Serif"/>
          <w:sz w:val="28"/>
          <w:szCs w:val="28"/>
        </w:rPr>
        <w:t xml:space="preserve"> руб.</w:t>
      </w:r>
      <w:r w:rsidR="002B6566">
        <w:rPr>
          <w:rFonts w:ascii="PT Astra Serif" w:hAnsi="PT Astra Serif"/>
          <w:sz w:val="28"/>
          <w:szCs w:val="28"/>
        </w:rPr>
        <w:t xml:space="preserve"> </w:t>
      </w:r>
    </w:p>
    <w:p w:rsidR="00077DF5" w:rsidRDefault="00077DF5" w:rsidP="00077DF5">
      <w:pPr>
        <w:jc w:val="both"/>
        <w:rPr>
          <w:rFonts w:ascii="PT Astra Serif" w:hAnsi="PT Astra Serif"/>
          <w:sz w:val="28"/>
          <w:szCs w:val="28"/>
        </w:rPr>
      </w:pPr>
      <w:r w:rsidRPr="00077DF5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>Учреждению предоставлены целевые субсидии на иные цели:</w:t>
      </w:r>
    </w:p>
    <w:p w:rsidR="005A38B5" w:rsidRDefault="00077DF5" w:rsidP="00077DF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3629A">
        <w:rPr>
          <w:rFonts w:ascii="PT Astra Serif" w:hAnsi="PT Astra Serif"/>
          <w:sz w:val="28"/>
          <w:szCs w:val="28"/>
        </w:rPr>
        <w:t xml:space="preserve">соглашением от </w:t>
      </w:r>
      <w:r w:rsidR="001E5E30">
        <w:rPr>
          <w:rFonts w:ascii="PT Astra Serif" w:hAnsi="PT Astra Serif"/>
          <w:sz w:val="28"/>
          <w:szCs w:val="28"/>
        </w:rPr>
        <w:t>28.12.2021</w:t>
      </w:r>
      <w:r w:rsidR="0063629A">
        <w:rPr>
          <w:rFonts w:ascii="PT Astra Serif" w:hAnsi="PT Astra Serif"/>
          <w:sz w:val="28"/>
          <w:szCs w:val="28"/>
        </w:rPr>
        <w:t>г. № 4</w:t>
      </w:r>
      <w:r w:rsidR="00525376">
        <w:rPr>
          <w:rFonts w:ascii="PT Astra Serif" w:hAnsi="PT Astra Serif"/>
          <w:sz w:val="28"/>
          <w:szCs w:val="28"/>
        </w:rPr>
        <w:t>1</w:t>
      </w:r>
      <w:r w:rsidR="00783FBC">
        <w:rPr>
          <w:rFonts w:ascii="PT Astra Serif" w:hAnsi="PT Astra Serif"/>
          <w:sz w:val="28"/>
          <w:szCs w:val="28"/>
        </w:rPr>
        <w:t>/1</w:t>
      </w:r>
      <w:r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оплату кредиторской задолженности в сумме </w:t>
      </w:r>
      <w:r w:rsidR="00525376">
        <w:rPr>
          <w:rFonts w:ascii="PT Astra Serif" w:hAnsi="PT Astra Serif"/>
          <w:sz w:val="28"/>
          <w:szCs w:val="28"/>
        </w:rPr>
        <w:t>123 545</w:t>
      </w:r>
      <w:r w:rsidR="00783FB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руб.</w:t>
      </w:r>
      <w:r w:rsidR="005A38B5">
        <w:rPr>
          <w:rFonts w:ascii="PT Astra Serif" w:hAnsi="PT Astra Serif"/>
          <w:sz w:val="28"/>
          <w:szCs w:val="28"/>
        </w:rPr>
        <w:t xml:space="preserve">, с изменениями от </w:t>
      </w:r>
      <w:r w:rsidR="00525376">
        <w:rPr>
          <w:rFonts w:ascii="PT Astra Serif" w:hAnsi="PT Astra Serif"/>
          <w:sz w:val="28"/>
          <w:szCs w:val="28"/>
        </w:rPr>
        <w:t>27.04</w:t>
      </w:r>
      <w:r w:rsidR="005A38B5">
        <w:rPr>
          <w:rFonts w:ascii="PT Astra Serif" w:hAnsi="PT Astra Serif"/>
          <w:sz w:val="28"/>
          <w:szCs w:val="28"/>
        </w:rPr>
        <w:t>.2021г. № 1</w:t>
      </w:r>
      <w:r w:rsidR="00525376">
        <w:rPr>
          <w:rFonts w:ascii="PT Astra Serif" w:hAnsi="PT Astra Serif"/>
          <w:sz w:val="28"/>
          <w:szCs w:val="28"/>
        </w:rPr>
        <w:t xml:space="preserve"> </w:t>
      </w:r>
      <w:r w:rsidR="005A38B5">
        <w:rPr>
          <w:rFonts w:ascii="PT Astra Serif" w:hAnsi="PT Astra Serif"/>
          <w:sz w:val="28"/>
          <w:szCs w:val="28"/>
        </w:rPr>
        <w:t xml:space="preserve">в сумме </w:t>
      </w:r>
      <w:r w:rsidR="00525376">
        <w:rPr>
          <w:rFonts w:ascii="PT Astra Serif" w:hAnsi="PT Astra Serif"/>
          <w:sz w:val="28"/>
          <w:szCs w:val="28"/>
        </w:rPr>
        <w:t>124 004,41</w:t>
      </w:r>
      <w:r w:rsidR="00412C5B">
        <w:rPr>
          <w:rFonts w:ascii="PT Astra Serif" w:hAnsi="PT Astra Serif"/>
          <w:sz w:val="28"/>
          <w:szCs w:val="28"/>
        </w:rPr>
        <w:t xml:space="preserve"> руб.</w:t>
      </w:r>
    </w:p>
    <w:p w:rsidR="005A38B5" w:rsidRDefault="00077DF5" w:rsidP="00077DF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E5E30">
        <w:rPr>
          <w:rFonts w:ascii="PT Astra Serif" w:hAnsi="PT Astra Serif"/>
          <w:sz w:val="28"/>
          <w:szCs w:val="28"/>
        </w:rPr>
        <w:t>соглашением от 28.12.2021</w:t>
      </w:r>
      <w:r w:rsidR="0063629A">
        <w:rPr>
          <w:rFonts w:ascii="PT Astra Serif" w:hAnsi="PT Astra Serif"/>
          <w:sz w:val="28"/>
          <w:szCs w:val="28"/>
        </w:rPr>
        <w:t>г. №4</w:t>
      </w:r>
      <w:r w:rsidR="00525376">
        <w:rPr>
          <w:rFonts w:ascii="PT Astra Serif" w:hAnsi="PT Astra Serif"/>
          <w:sz w:val="28"/>
          <w:szCs w:val="28"/>
        </w:rPr>
        <w:t>1</w:t>
      </w:r>
      <w:r w:rsidR="00783FBC">
        <w:rPr>
          <w:rFonts w:ascii="PT Astra Serif" w:hAnsi="PT Astra Serif"/>
          <w:sz w:val="28"/>
          <w:szCs w:val="28"/>
        </w:rPr>
        <w:t>/3</w:t>
      </w:r>
      <w:r w:rsidR="005A38B5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</w:t>
      </w:r>
      <w:r w:rsidR="00525376">
        <w:rPr>
          <w:rFonts w:ascii="PT Astra Serif" w:hAnsi="PT Astra Serif"/>
          <w:sz w:val="28"/>
          <w:szCs w:val="28"/>
        </w:rPr>
        <w:t xml:space="preserve">приобретение </w:t>
      </w:r>
      <w:proofErr w:type="gramStart"/>
      <w:r w:rsidR="00525376">
        <w:rPr>
          <w:rFonts w:ascii="PT Astra Serif" w:hAnsi="PT Astra Serif"/>
          <w:sz w:val="28"/>
          <w:szCs w:val="28"/>
        </w:rPr>
        <w:t>устрой</w:t>
      </w:r>
      <w:r w:rsidR="00525376">
        <w:rPr>
          <w:rFonts w:ascii="PT Astra Serif" w:hAnsi="PT Astra Serif"/>
          <w:sz w:val="28"/>
          <w:szCs w:val="28"/>
        </w:rPr>
        <w:tab/>
      </w:r>
      <w:proofErr w:type="spellStart"/>
      <w:r w:rsidR="00525376">
        <w:rPr>
          <w:rFonts w:ascii="PT Astra Serif" w:hAnsi="PT Astra Serif"/>
          <w:sz w:val="28"/>
          <w:szCs w:val="28"/>
        </w:rPr>
        <w:t>ств</w:t>
      </w:r>
      <w:proofErr w:type="spellEnd"/>
      <w:proofErr w:type="gramEnd"/>
      <w:r w:rsidR="00525376">
        <w:rPr>
          <w:rFonts w:ascii="PT Astra Serif" w:hAnsi="PT Astra Serif"/>
          <w:sz w:val="28"/>
          <w:szCs w:val="28"/>
        </w:rPr>
        <w:t xml:space="preserve"> (средств) дезинфекции для муниципальных организаций в целях профилактики и устранения последствий распространения новой </w:t>
      </w:r>
      <w:proofErr w:type="spellStart"/>
      <w:r w:rsidR="00525376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525376">
        <w:rPr>
          <w:rFonts w:ascii="PT Astra Serif" w:hAnsi="PT Astra Serif"/>
          <w:sz w:val="28"/>
          <w:szCs w:val="28"/>
        </w:rPr>
        <w:t xml:space="preserve"> инфекции </w:t>
      </w:r>
      <w:r w:rsidR="0063629A">
        <w:rPr>
          <w:rFonts w:ascii="PT Astra Serif" w:hAnsi="PT Astra Serif"/>
          <w:sz w:val="28"/>
          <w:szCs w:val="28"/>
        </w:rPr>
        <w:t xml:space="preserve">в сумме </w:t>
      </w:r>
      <w:r w:rsidR="00525376">
        <w:rPr>
          <w:rFonts w:ascii="PT Astra Serif" w:hAnsi="PT Astra Serif"/>
          <w:sz w:val="28"/>
          <w:szCs w:val="28"/>
        </w:rPr>
        <w:t>24 000</w:t>
      </w:r>
      <w:r w:rsidR="0063629A">
        <w:rPr>
          <w:rFonts w:ascii="PT Astra Serif" w:hAnsi="PT Astra Serif"/>
          <w:sz w:val="28"/>
          <w:szCs w:val="28"/>
        </w:rPr>
        <w:t xml:space="preserve"> руб.</w:t>
      </w:r>
      <w:r w:rsidR="00525376">
        <w:rPr>
          <w:rFonts w:ascii="PT Astra Serif" w:hAnsi="PT Astra Serif"/>
          <w:sz w:val="28"/>
          <w:szCs w:val="28"/>
        </w:rPr>
        <w:t xml:space="preserve"> Средства израсходованы на приобретение средств защиты и антисептиков: Договор</w:t>
      </w:r>
      <w:proofErr w:type="gramStart"/>
      <w:r w:rsidR="00525376">
        <w:rPr>
          <w:rFonts w:ascii="PT Astra Serif" w:hAnsi="PT Astra Serif"/>
          <w:sz w:val="28"/>
          <w:szCs w:val="28"/>
        </w:rPr>
        <w:t>ы ООО</w:t>
      </w:r>
      <w:proofErr w:type="gramEnd"/>
      <w:r w:rsidR="00525376">
        <w:rPr>
          <w:rFonts w:ascii="PT Astra Serif" w:hAnsi="PT Astra Serif"/>
          <w:sz w:val="28"/>
          <w:szCs w:val="28"/>
        </w:rPr>
        <w:t xml:space="preserve"> «Спутник Центр» от 03.02.2022г. № 22/116 на сумму 6 481,96 руб., от 16.08.2022г. № 22/1022 на сумму 10 792,08 руб.</w:t>
      </w:r>
    </w:p>
    <w:p w:rsidR="00AA1818" w:rsidRDefault="001E5E30" w:rsidP="00AA181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соглашением от 28.12</w:t>
      </w:r>
      <w:r w:rsidR="005A38B5">
        <w:rPr>
          <w:rFonts w:ascii="PT Astra Serif" w:hAnsi="PT Astra Serif"/>
          <w:sz w:val="28"/>
          <w:szCs w:val="28"/>
        </w:rPr>
        <w:t>.2021г.</w:t>
      </w:r>
      <w:r w:rsidR="0063629A">
        <w:rPr>
          <w:rFonts w:ascii="PT Astra Serif" w:hAnsi="PT Astra Serif"/>
          <w:sz w:val="28"/>
          <w:szCs w:val="28"/>
        </w:rPr>
        <w:t xml:space="preserve"> №4</w:t>
      </w:r>
      <w:r w:rsidR="00525376">
        <w:rPr>
          <w:rFonts w:ascii="PT Astra Serif" w:hAnsi="PT Astra Serif"/>
          <w:sz w:val="28"/>
          <w:szCs w:val="28"/>
        </w:rPr>
        <w:t>1</w:t>
      </w:r>
      <w:r w:rsidR="00783FBC">
        <w:rPr>
          <w:rFonts w:ascii="PT Astra Serif" w:hAnsi="PT Astra Serif"/>
          <w:sz w:val="28"/>
          <w:szCs w:val="28"/>
        </w:rPr>
        <w:t>/4</w:t>
      </w:r>
      <w:r w:rsidR="005A38B5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</w:t>
      </w:r>
      <w:r w:rsidR="00525376">
        <w:rPr>
          <w:rFonts w:ascii="PT Astra Serif" w:hAnsi="PT Astra Serif"/>
          <w:sz w:val="28"/>
          <w:szCs w:val="28"/>
        </w:rPr>
        <w:t xml:space="preserve"> на ежемесячное </w:t>
      </w:r>
      <w:r w:rsidR="00525376">
        <w:rPr>
          <w:rFonts w:ascii="PT Astra Serif" w:hAnsi="PT Astra Serif"/>
          <w:sz w:val="28"/>
          <w:szCs w:val="28"/>
        </w:rPr>
        <w:lastRenderedPageBreak/>
        <w:t>вознаграждение за классное руководство</w:t>
      </w:r>
      <w:r>
        <w:rPr>
          <w:rFonts w:ascii="PT Astra Serif" w:hAnsi="PT Astra Serif"/>
          <w:sz w:val="28"/>
          <w:szCs w:val="28"/>
        </w:rPr>
        <w:t xml:space="preserve"> в сумме 988 218 руб., с изменениями от 28.01.2022г. № 20-2022-016783/4 в сумме 958 272 руб.</w:t>
      </w:r>
    </w:p>
    <w:p w:rsidR="001E5E30" w:rsidRDefault="001E5E30" w:rsidP="00776B7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соглашением от 28.12</w:t>
      </w:r>
      <w:r w:rsidR="0063629A">
        <w:rPr>
          <w:rFonts w:ascii="PT Astra Serif" w:hAnsi="PT Astra Serif"/>
          <w:sz w:val="28"/>
          <w:szCs w:val="28"/>
        </w:rPr>
        <w:t>.2021г. №4</w:t>
      </w:r>
      <w:r>
        <w:rPr>
          <w:rFonts w:ascii="PT Astra Serif" w:hAnsi="PT Astra Serif"/>
          <w:sz w:val="28"/>
          <w:szCs w:val="28"/>
        </w:rPr>
        <w:t>1</w:t>
      </w:r>
      <w:r w:rsidR="00412C5B">
        <w:rPr>
          <w:rFonts w:ascii="PT Astra Serif" w:hAnsi="PT Astra Serif"/>
          <w:sz w:val="28"/>
          <w:szCs w:val="28"/>
        </w:rPr>
        <w:t>/</w:t>
      </w:r>
      <w:r w:rsidR="00783FBC">
        <w:rPr>
          <w:rFonts w:ascii="PT Astra Serif" w:hAnsi="PT Astra Serif"/>
          <w:sz w:val="28"/>
          <w:szCs w:val="28"/>
        </w:rPr>
        <w:t>5</w:t>
      </w:r>
      <w:r w:rsidR="00412C5B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</w:t>
      </w:r>
      <w:r>
        <w:rPr>
          <w:rFonts w:ascii="PT Astra Serif" w:hAnsi="PT Astra Serif"/>
          <w:sz w:val="28"/>
          <w:szCs w:val="28"/>
        </w:rPr>
        <w:t>на бесплатное горячее питание обучающихся, получающих начальное общее образование в сумме 406 445 руб. с изменениями от 16.02.2022г. № 20-2022-047988/3 в сумме 385 926 руб.</w:t>
      </w:r>
    </w:p>
    <w:p w:rsidR="001E5E30" w:rsidRDefault="001E5E30" w:rsidP="00776B7C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соглашением от 27.04.2021г. №41</w:t>
      </w:r>
      <w:r w:rsidR="0063629A">
        <w:rPr>
          <w:rFonts w:ascii="PT Astra Serif" w:hAnsi="PT Astra Serif"/>
          <w:sz w:val="28"/>
          <w:szCs w:val="28"/>
        </w:rPr>
        <w:t xml:space="preserve">/6 «О порядке предоставления целевой субсидии на финансовое обеспечение иных целей» </w:t>
      </w:r>
      <w:r>
        <w:rPr>
          <w:rFonts w:ascii="PT Astra Serif" w:hAnsi="PT Astra Serif"/>
          <w:sz w:val="28"/>
          <w:szCs w:val="28"/>
        </w:rPr>
        <w:t xml:space="preserve">на организацию отдыха и оздоровления детей и подростков в </w:t>
      </w:r>
      <w:proofErr w:type="spellStart"/>
      <w:r>
        <w:rPr>
          <w:rFonts w:ascii="PT Astra Serif" w:hAnsi="PT Astra Serif"/>
          <w:sz w:val="28"/>
          <w:szCs w:val="28"/>
        </w:rPr>
        <w:t>Ирбитском</w:t>
      </w:r>
      <w:proofErr w:type="spellEnd"/>
      <w:r>
        <w:rPr>
          <w:rFonts w:ascii="PT Astra Serif" w:hAnsi="PT Astra Serif"/>
          <w:sz w:val="28"/>
          <w:szCs w:val="28"/>
        </w:rPr>
        <w:t xml:space="preserve"> МО в сумме 76 839 руб., с изменен</w:t>
      </w:r>
      <w:r w:rsidR="00C30F69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ями от </w:t>
      </w:r>
      <w:r w:rsidR="00C30F69">
        <w:rPr>
          <w:rFonts w:ascii="PT Astra Serif" w:hAnsi="PT Astra Serif"/>
          <w:sz w:val="28"/>
          <w:szCs w:val="28"/>
        </w:rPr>
        <w:t>21.06.2022г. №1 в сумме 60 007,60 руб.</w:t>
      </w:r>
      <w:r w:rsidR="00470A22" w:rsidRPr="00470A22">
        <w:rPr>
          <w:rFonts w:ascii="PT Astra Serif" w:hAnsi="PT Astra Serif"/>
          <w:sz w:val="28"/>
          <w:szCs w:val="28"/>
        </w:rPr>
        <w:t xml:space="preserve"> </w:t>
      </w:r>
      <w:r w:rsidR="00470A22">
        <w:rPr>
          <w:rFonts w:ascii="PT Astra Serif" w:hAnsi="PT Astra Serif"/>
          <w:sz w:val="28"/>
          <w:szCs w:val="28"/>
        </w:rPr>
        <w:t>Субсидия израсходована: лабораторные исследования на вирусы, продукты питания, канцелярские и хозяйственные товары.</w:t>
      </w:r>
      <w:proofErr w:type="gramEnd"/>
    </w:p>
    <w:p w:rsidR="005433A1" w:rsidRDefault="00C30F69" w:rsidP="00776B7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соглашением от 27.04.2021г. №41</w:t>
      </w:r>
      <w:r w:rsidR="005433A1">
        <w:rPr>
          <w:rFonts w:ascii="PT Astra Serif" w:hAnsi="PT Astra Serif"/>
          <w:sz w:val="28"/>
          <w:szCs w:val="28"/>
        </w:rPr>
        <w:t>/7 «О порядке предоставления целевой субсидии на финансовое обеспечение иных целей» на организацию отдыха и оздоровления детей и</w:t>
      </w:r>
      <w:r>
        <w:rPr>
          <w:rFonts w:ascii="PT Astra Serif" w:hAnsi="PT Astra Serif"/>
          <w:sz w:val="28"/>
          <w:szCs w:val="28"/>
        </w:rPr>
        <w:t xml:space="preserve"> подростков в сумме 179 291 руб.</w:t>
      </w:r>
      <w:r w:rsidR="005433A1">
        <w:rPr>
          <w:rFonts w:ascii="PT Astra Serif" w:hAnsi="PT Astra Serif"/>
          <w:sz w:val="28"/>
          <w:szCs w:val="28"/>
        </w:rPr>
        <w:t xml:space="preserve"> </w:t>
      </w:r>
      <w:r w:rsidR="00494DC2">
        <w:rPr>
          <w:rFonts w:ascii="PT Astra Serif" w:hAnsi="PT Astra Serif"/>
          <w:sz w:val="28"/>
          <w:szCs w:val="28"/>
        </w:rPr>
        <w:t>Субсидия израсходована: приобретение билетов, продукты питания, канцелярские и хозяйственные товары.</w:t>
      </w:r>
    </w:p>
    <w:p w:rsidR="00C30F69" w:rsidRDefault="00C30F69" w:rsidP="005433A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соглашением от 27.04.2021г. №41</w:t>
      </w:r>
      <w:r w:rsidR="005433A1">
        <w:rPr>
          <w:rFonts w:ascii="PT Astra Serif" w:hAnsi="PT Astra Serif"/>
          <w:sz w:val="28"/>
          <w:szCs w:val="28"/>
        </w:rPr>
        <w:t xml:space="preserve">/8 «О порядке предоставления целевой субсидии на финансовое обеспечение иных целей» на </w:t>
      </w:r>
      <w:r>
        <w:rPr>
          <w:rFonts w:ascii="PT Astra Serif" w:hAnsi="PT Astra Serif"/>
          <w:sz w:val="28"/>
          <w:szCs w:val="28"/>
        </w:rPr>
        <w:t xml:space="preserve">организацию мероприятий по проведению капитальных ремонтов зданий и помещений в сумме 40 000 руб. Субсидия израсходована на проведение государственной экспертизы проектной документации, договор ГАУ </w:t>
      </w:r>
      <w:proofErr w:type="gramStart"/>
      <w:r>
        <w:rPr>
          <w:rFonts w:ascii="PT Astra Serif" w:hAnsi="PT Astra Serif"/>
          <w:sz w:val="28"/>
          <w:szCs w:val="28"/>
        </w:rPr>
        <w:t>СО</w:t>
      </w:r>
      <w:proofErr w:type="gramEnd"/>
      <w:r>
        <w:rPr>
          <w:rFonts w:ascii="PT Astra Serif" w:hAnsi="PT Astra Serif"/>
          <w:sz w:val="28"/>
          <w:szCs w:val="28"/>
        </w:rPr>
        <w:t xml:space="preserve"> «Управление государственной экспертизы» от 08.06.2022г. № 22-0398Д на сумму 19 453,92 руб.</w:t>
      </w:r>
    </w:p>
    <w:p w:rsidR="005433A1" w:rsidRDefault="000C3899" w:rsidP="005433A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соглашением от 26.05.2021г. №41</w:t>
      </w:r>
      <w:r w:rsidR="005433A1">
        <w:rPr>
          <w:rFonts w:ascii="PT Astra Serif" w:hAnsi="PT Astra Serif"/>
          <w:sz w:val="28"/>
          <w:szCs w:val="28"/>
        </w:rPr>
        <w:t xml:space="preserve">/9 «О порядке предоставления целевой субсидии на финансовое обеспечение иных целей» на </w:t>
      </w:r>
      <w:r>
        <w:rPr>
          <w:rFonts w:ascii="PT Astra Serif" w:hAnsi="PT Astra Serif"/>
          <w:sz w:val="28"/>
          <w:szCs w:val="28"/>
        </w:rPr>
        <w:t>установку системы оборудования видеонаблюдения в сумме 19 000 руб. Субсидия израсходована на приобретение жесткого диска, договор ИРО ВДПО от 01.06.2022г. № 266.</w:t>
      </w:r>
    </w:p>
    <w:p w:rsidR="009F5DAA" w:rsidRDefault="000C3899" w:rsidP="009F5DA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соглашением от 19.08.2021г. №41</w:t>
      </w:r>
      <w:r w:rsidR="005433A1">
        <w:rPr>
          <w:rFonts w:ascii="PT Astra Serif" w:hAnsi="PT Astra Serif"/>
          <w:sz w:val="28"/>
          <w:szCs w:val="28"/>
        </w:rPr>
        <w:t>/10 «О порядке предоставления целевой субсидии на финансовое обеспечение иных целей» на</w:t>
      </w:r>
      <w:r w:rsidR="005433A1" w:rsidRPr="005433A1">
        <w:rPr>
          <w:rFonts w:ascii="PT Astra Serif" w:hAnsi="PT Astra Serif"/>
          <w:sz w:val="28"/>
          <w:szCs w:val="28"/>
        </w:rPr>
        <w:t xml:space="preserve"> </w:t>
      </w:r>
      <w:r w:rsidR="005433A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обеспечение фонда оплаты труда не ниже минимального </w:t>
      </w:r>
      <w:proofErr w:type="gramStart"/>
      <w:r>
        <w:rPr>
          <w:rFonts w:ascii="PT Astra Serif" w:hAnsi="PT Astra Serif"/>
          <w:sz w:val="28"/>
          <w:szCs w:val="28"/>
        </w:rPr>
        <w:t>размера оплаты труда</w:t>
      </w:r>
      <w:proofErr w:type="gramEnd"/>
      <w:r>
        <w:rPr>
          <w:rFonts w:ascii="PT Astra Serif" w:hAnsi="PT Astra Serif"/>
          <w:sz w:val="28"/>
          <w:szCs w:val="28"/>
        </w:rPr>
        <w:t xml:space="preserve"> и повышение фонда оплаты труда на 4 процента с 1 августа 2022 года в сумме 142 736 руб.</w:t>
      </w:r>
    </w:p>
    <w:p w:rsidR="00AB6226" w:rsidRDefault="00AB6226" w:rsidP="00AB622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Планом ФХД предусмотрены доходы денежных сре</w:t>
      </w:r>
      <w:proofErr w:type="gramStart"/>
      <w:r>
        <w:rPr>
          <w:rFonts w:ascii="PT Astra Serif" w:hAnsi="PT Astra Serif"/>
          <w:sz w:val="28"/>
          <w:szCs w:val="28"/>
        </w:rPr>
        <w:t>дств в в</w:t>
      </w:r>
      <w:proofErr w:type="gramEnd"/>
      <w:r>
        <w:rPr>
          <w:rFonts w:ascii="PT Astra Serif" w:hAnsi="PT Astra Serif"/>
          <w:sz w:val="28"/>
          <w:szCs w:val="28"/>
        </w:rPr>
        <w:t xml:space="preserve">иде родительской платы в сумме </w:t>
      </w:r>
      <w:r w:rsidR="004B0F7C">
        <w:rPr>
          <w:rFonts w:ascii="PT Astra Serif" w:hAnsi="PT Astra Serif"/>
          <w:sz w:val="28"/>
          <w:szCs w:val="28"/>
        </w:rPr>
        <w:t>338 131,40</w:t>
      </w:r>
      <w:r w:rsidR="00CA126B">
        <w:rPr>
          <w:rFonts w:ascii="PT Astra Serif" w:hAnsi="PT Astra Serif"/>
          <w:sz w:val="28"/>
          <w:szCs w:val="28"/>
        </w:rPr>
        <w:t xml:space="preserve"> ру</w:t>
      </w:r>
      <w:r>
        <w:rPr>
          <w:rFonts w:ascii="PT Astra Serif" w:hAnsi="PT Astra Serif"/>
          <w:sz w:val="28"/>
          <w:szCs w:val="28"/>
        </w:rPr>
        <w:t xml:space="preserve">б. </w:t>
      </w:r>
      <w:r w:rsidR="00BC26C3">
        <w:rPr>
          <w:rFonts w:ascii="PT Astra Serif" w:hAnsi="PT Astra Serif"/>
          <w:sz w:val="28"/>
          <w:szCs w:val="28"/>
        </w:rPr>
        <w:t>За 9 месяцев 2022 года поступило родительской платы  211 376,58</w:t>
      </w:r>
      <w:r w:rsidRPr="00BC26C3">
        <w:rPr>
          <w:rFonts w:ascii="PT Astra Serif" w:hAnsi="PT Astra Serif"/>
          <w:sz w:val="28"/>
          <w:szCs w:val="28"/>
        </w:rPr>
        <w:t xml:space="preserve"> руб. или </w:t>
      </w:r>
      <w:r w:rsidR="00BC26C3">
        <w:rPr>
          <w:rFonts w:ascii="PT Astra Serif" w:hAnsi="PT Astra Serif"/>
          <w:sz w:val="28"/>
          <w:szCs w:val="28"/>
        </w:rPr>
        <w:t>62,5</w:t>
      </w:r>
      <w:r w:rsidR="00EF3554" w:rsidRPr="00BC26C3">
        <w:rPr>
          <w:rFonts w:ascii="PT Astra Serif" w:hAnsi="PT Astra Serif"/>
          <w:sz w:val="28"/>
          <w:szCs w:val="28"/>
        </w:rPr>
        <w:t xml:space="preserve"> </w:t>
      </w:r>
      <w:r w:rsidRPr="00BC26C3">
        <w:rPr>
          <w:rFonts w:ascii="PT Astra Serif" w:hAnsi="PT Astra Serif"/>
          <w:sz w:val="28"/>
          <w:szCs w:val="28"/>
        </w:rPr>
        <w:t>%.</w:t>
      </w:r>
    </w:p>
    <w:p w:rsidR="000110B7" w:rsidRDefault="000110B7" w:rsidP="00776B7C">
      <w:pPr>
        <w:jc w:val="both"/>
        <w:rPr>
          <w:rFonts w:ascii="PT Astra Serif" w:hAnsi="PT Astra Serif"/>
          <w:sz w:val="28"/>
          <w:szCs w:val="28"/>
        </w:rPr>
      </w:pPr>
    </w:p>
    <w:p w:rsidR="00EA20A3" w:rsidRDefault="00660373" w:rsidP="00660373">
      <w:pPr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2.Проверка кассовых документов (при наличии)</w:t>
      </w:r>
      <w:r w:rsidR="00EA20A3">
        <w:rPr>
          <w:rFonts w:ascii="PT Astra Serif" w:hAnsi="PT Astra Serif"/>
          <w:i/>
          <w:sz w:val="28"/>
          <w:szCs w:val="28"/>
        </w:rPr>
        <w:t>. Наличие и достоверность оправдательных документов, являющихся основанием для списания денежных средств по кассе</w:t>
      </w:r>
      <w:r>
        <w:rPr>
          <w:rFonts w:ascii="PT Astra Serif" w:hAnsi="PT Astra Serif"/>
          <w:i/>
          <w:sz w:val="28"/>
          <w:szCs w:val="28"/>
        </w:rPr>
        <w:t>.</w:t>
      </w:r>
      <w:r w:rsidR="00EA20A3">
        <w:rPr>
          <w:rFonts w:ascii="PT Astra Serif" w:hAnsi="PT Astra Serif"/>
          <w:i/>
          <w:sz w:val="28"/>
          <w:szCs w:val="28"/>
        </w:rPr>
        <w:t xml:space="preserve"> Проверка целесообразности и обоснованности расходования наличных средств, полученных под отчет</w:t>
      </w:r>
      <w:r>
        <w:rPr>
          <w:rFonts w:ascii="PT Astra Serif" w:hAnsi="PT Astra Serif"/>
          <w:i/>
          <w:sz w:val="28"/>
          <w:szCs w:val="28"/>
        </w:rPr>
        <w:t xml:space="preserve">. </w:t>
      </w:r>
      <w:r w:rsidR="00EA20A3">
        <w:rPr>
          <w:rFonts w:ascii="PT Astra Serif" w:hAnsi="PT Astra Serif"/>
          <w:i/>
          <w:sz w:val="28"/>
          <w:szCs w:val="28"/>
        </w:rPr>
        <w:t>Проверка расходования средств на оплату командировочных расходов</w:t>
      </w:r>
      <w:r>
        <w:rPr>
          <w:rFonts w:ascii="PT Astra Serif" w:hAnsi="PT Astra Serif"/>
          <w:i/>
          <w:sz w:val="28"/>
          <w:szCs w:val="28"/>
        </w:rPr>
        <w:t xml:space="preserve"> (при наличии).</w:t>
      </w:r>
    </w:p>
    <w:p w:rsidR="00EA20A3" w:rsidRPr="00EA20A3" w:rsidRDefault="00EA20A3" w:rsidP="00EA20A3">
      <w:pPr>
        <w:jc w:val="center"/>
        <w:rPr>
          <w:rFonts w:ascii="PT Astra Serif" w:hAnsi="PT Astra Serif"/>
          <w:i/>
          <w:sz w:val="28"/>
          <w:szCs w:val="28"/>
        </w:rPr>
      </w:pPr>
    </w:p>
    <w:p w:rsidR="00DF00F2" w:rsidRDefault="00DF00F2" w:rsidP="00DF00F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F7644B">
        <w:rPr>
          <w:rFonts w:ascii="PT Astra Serif" w:hAnsi="PT Astra Serif"/>
          <w:sz w:val="28"/>
          <w:szCs w:val="28"/>
        </w:rPr>
        <w:t>Кассовые операции в проверяемом периоде не осуществлялись. Денежные средства авансом под отчет не выдавались.</w:t>
      </w:r>
      <w:r w:rsidR="00424AAE">
        <w:rPr>
          <w:rFonts w:ascii="PT Astra Serif" w:hAnsi="PT Astra Serif"/>
          <w:sz w:val="28"/>
          <w:szCs w:val="28"/>
        </w:rPr>
        <w:t xml:space="preserve"> В проверяемом периоде произведено возмещение расходов сотрудникам на основании авансовых отчетов</w:t>
      </w:r>
      <w:r w:rsidR="00B10BC1">
        <w:rPr>
          <w:rFonts w:ascii="PT Astra Serif" w:hAnsi="PT Astra Serif"/>
          <w:sz w:val="28"/>
          <w:szCs w:val="28"/>
        </w:rPr>
        <w:t xml:space="preserve">: в 2021 году сумма возмещений составила </w:t>
      </w:r>
      <w:r w:rsidR="00F7644B">
        <w:rPr>
          <w:rFonts w:ascii="PT Astra Serif" w:hAnsi="PT Astra Serif"/>
          <w:sz w:val="28"/>
          <w:szCs w:val="28"/>
        </w:rPr>
        <w:t xml:space="preserve"> </w:t>
      </w:r>
      <w:r w:rsidR="00BC26C3">
        <w:rPr>
          <w:rFonts w:ascii="PT Astra Serif" w:hAnsi="PT Astra Serif"/>
          <w:sz w:val="28"/>
          <w:szCs w:val="28"/>
        </w:rPr>
        <w:t xml:space="preserve">22 167 руб., за 9 месяцев 2022 года 7000 руб. </w:t>
      </w:r>
      <w:r>
        <w:rPr>
          <w:rFonts w:ascii="PT Astra Serif" w:hAnsi="PT Astra Serif"/>
          <w:sz w:val="28"/>
          <w:szCs w:val="28"/>
        </w:rPr>
        <w:t xml:space="preserve">Расходы на оплату командировочных (суточные, проезд, проживание) планами финансово-хозяйственной деятельности за проверяемый период не предусмотрены. </w:t>
      </w:r>
    </w:p>
    <w:p w:rsidR="00DF00F2" w:rsidRDefault="00DF00F2" w:rsidP="00DF00F2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EA20A3" w:rsidRDefault="00660373" w:rsidP="00EA20A3">
      <w:pPr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3</w:t>
      </w:r>
      <w:r w:rsidR="00EA20A3">
        <w:rPr>
          <w:rFonts w:ascii="PT Astra Serif" w:hAnsi="PT Astra Serif"/>
          <w:i/>
          <w:sz w:val="28"/>
          <w:szCs w:val="28"/>
        </w:rPr>
        <w:t xml:space="preserve">. </w:t>
      </w:r>
      <w:r>
        <w:rPr>
          <w:rFonts w:ascii="PT Astra Serif" w:hAnsi="PT Astra Serif"/>
          <w:i/>
          <w:sz w:val="28"/>
          <w:szCs w:val="28"/>
        </w:rPr>
        <w:t xml:space="preserve">Наличие нормативных документов, регламентирующих выплаты по заработной плате. </w:t>
      </w:r>
      <w:r w:rsidR="00EA20A3">
        <w:rPr>
          <w:rFonts w:ascii="PT Astra Serif" w:hAnsi="PT Astra Serif"/>
          <w:i/>
          <w:sz w:val="28"/>
          <w:szCs w:val="28"/>
        </w:rPr>
        <w:t xml:space="preserve">Проверка расходования средств на выплату заработной </w:t>
      </w:r>
      <w:r w:rsidR="00EA20A3">
        <w:rPr>
          <w:rFonts w:ascii="PT Astra Serif" w:hAnsi="PT Astra Serif"/>
          <w:i/>
          <w:sz w:val="28"/>
          <w:szCs w:val="28"/>
        </w:rPr>
        <w:lastRenderedPageBreak/>
        <w:t xml:space="preserve">платы, отпускных, премий, стимулирующих </w:t>
      </w:r>
      <w:r>
        <w:rPr>
          <w:rFonts w:ascii="PT Astra Serif" w:hAnsi="PT Astra Serif"/>
          <w:i/>
          <w:sz w:val="28"/>
          <w:szCs w:val="28"/>
        </w:rPr>
        <w:t xml:space="preserve">и компенсационных </w:t>
      </w:r>
      <w:r w:rsidR="00EA20A3">
        <w:rPr>
          <w:rFonts w:ascii="PT Astra Serif" w:hAnsi="PT Astra Serif"/>
          <w:i/>
          <w:sz w:val="28"/>
          <w:szCs w:val="28"/>
        </w:rPr>
        <w:t>выплат в соответствии с нормативными документами учреждения по оплате труда</w:t>
      </w:r>
      <w:r w:rsidR="002256EE">
        <w:rPr>
          <w:rFonts w:ascii="PT Astra Serif" w:hAnsi="PT Astra Serif"/>
          <w:i/>
          <w:sz w:val="28"/>
          <w:szCs w:val="28"/>
        </w:rPr>
        <w:t>. Проверка осуществления выплаты денежного вознаграждения за классное руководство педагогическим работникам, установленных постановлением Правительства Свердловской области от 03.09.2020г. № 620-ПП.</w:t>
      </w:r>
    </w:p>
    <w:p w:rsidR="00EA20A3" w:rsidRPr="00EA20A3" w:rsidRDefault="00C165E8" w:rsidP="00C165E8">
      <w:pPr>
        <w:tabs>
          <w:tab w:val="left" w:pos="540"/>
        </w:tabs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ab/>
      </w:r>
    </w:p>
    <w:p w:rsidR="00DF00F2" w:rsidRPr="00641988" w:rsidRDefault="00EA20A3" w:rsidP="00DF00F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DF00F2">
        <w:rPr>
          <w:rFonts w:ascii="PT Astra Serif" w:hAnsi="PT Astra Serif"/>
          <w:sz w:val="28"/>
          <w:szCs w:val="28"/>
        </w:rPr>
        <w:t>Начисление заработной платы</w:t>
      </w:r>
      <w:r w:rsidR="00DF00F2" w:rsidRPr="00641988">
        <w:rPr>
          <w:rFonts w:ascii="PT Astra Serif" w:hAnsi="PT Astra Serif"/>
          <w:sz w:val="28"/>
          <w:szCs w:val="28"/>
        </w:rPr>
        <w:t xml:space="preserve"> </w:t>
      </w:r>
      <w:r w:rsidR="0078272A">
        <w:rPr>
          <w:rFonts w:ascii="PT Astra Serif" w:hAnsi="PT Astra Serif"/>
          <w:sz w:val="28"/>
          <w:szCs w:val="28"/>
        </w:rPr>
        <w:t xml:space="preserve">за проверяемый период </w:t>
      </w:r>
      <w:r w:rsidR="00DF00F2" w:rsidRPr="00641988">
        <w:rPr>
          <w:rFonts w:ascii="PT Astra Serif" w:hAnsi="PT Astra Serif"/>
          <w:sz w:val="28"/>
          <w:szCs w:val="28"/>
        </w:rPr>
        <w:t>в учреждении осуществляется в соответствии с «Положе</w:t>
      </w:r>
      <w:r w:rsidR="0078272A">
        <w:rPr>
          <w:rFonts w:ascii="PT Astra Serif" w:hAnsi="PT Astra Serif"/>
          <w:sz w:val="28"/>
          <w:szCs w:val="28"/>
        </w:rPr>
        <w:t>ниями</w:t>
      </w:r>
      <w:r w:rsidR="005F1A1B">
        <w:rPr>
          <w:rFonts w:ascii="PT Astra Serif" w:hAnsi="PT Astra Serif"/>
          <w:sz w:val="28"/>
          <w:szCs w:val="28"/>
        </w:rPr>
        <w:t xml:space="preserve"> об оплате труда работников</w:t>
      </w:r>
      <w:r w:rsidR="007301A7">
        <w:rPr>
          <w:rFonts w:ascii="PT Astra Serif" w:hAnsi="PT Astra Serif"/>
          <w:sz w:val="28"/>
          <w:szCs w:val="28"/>
        </w:rPr>
        <w:t xml:space="preserve"> МОУ «</w:t>
      </w:r>
      <w:r w:rsidR="0078272A">
        <w:rPr>
          <w:rFonts w:ascii="PT Astra Serif" w:hAnsi="PT Astra Serif"/>
          <w:sz w:val="28"/>
          <w:szCs w:val="28"/>
        </w:rPr>
        <w:t>Ключевская средняя общеобразовательная школа</w:t>
      </w:r>
      <w:r w:rsidR="00DF00F2" w:rsidRPr="00641988">
        <w:rPr>
          <w:rFonts w:ascii="PT Astra Serif" w:hAnsi="PT Astra Serif"/>
          <w:sz w:val="28"/>
          <w:szCs w:val="28"/>
        </w:rPr>
        <w:t>»</w:t>
      </w:r>
      <w:r w:rsidR="005F1A1B">
        <w:rPr>
          <w:rFonts w:ascii="PT Astra Serif" w:hAnsi="PT Astra Serif"/>
          <w:sz w:val="28"/>
          <w:szCs w:val="28"/>
        </w:rPr>
        <w:t xml:space="preserve"> (далее – Положение об оплате труд</w:t>
      </w:r>
      <w:r w:rsidR="0078272A">
        <w:rPr>
          <w:rFonts w:ascii="PT Astra Serif" w:hAnsi="PT Astra Serif"/>
          <w:sz w:val="28"/>
          <w:szCs w:val="28"/>
        </w:rPr>
        <w:t>а), утвержденными Приказами</w:t>
      </w:r>
      <w:r w:rsidR="00A8150A">
        <w:rPr>
          <w:rFonts w:ascii="PT Astra Serif" w:hAnsi="PT Astra Serif"/>
          <w:sz w:val="28"/>
          <w:szCs w:val="28"/>
        </w:rPr>
        <w:t xml:space="preserve"> от </w:t>
      </w:r>
      <w:r w:rsidR="0078272A">
        <w:rPr>
          <w:rFonts w:ascii="PT Astra Serif" w:hAnsi="PT Astra Serif"/>
          <w:sz w:val="28"/>
          <w:szCs w:val="28"/>
        </w:rPr>
        <w:t>15</w:t>
      </w:r>
      <w:r w:rsidR="007301A7">
        <w:rPr>
          <w:rFonts w:ascii="PT Astra Serif" w:hAnsi="PT Astra Serif"/>
          <w:sz w:val="28"/>
          <w:szCs w:val="28"/>
        </w:rPr>
        <w:t>.09.202</w:t>
      </w:r>
      <w:r w:rsidR="0078272A">
        <w:rPr>
          <w:rFonts w:ascii="PT Astra Serif" w:hAnsi="PT Astra Serif"/>
          <w:sz w:val="28"/>
          <w:szCs w:val="28"/>
        </w:rPr>
        <w:t>0</w:t>
      </w:r>
      <w:r w:rsidR="00DF00F2" w:rsidRPr="00641988">
        <w:rPr>
          <w:rFonts w:ascii="PT Astra Serif" w:hAnsi="PT Astra Serif"/>
          <w:sz w:val="28"/>
          <w:szCs w:val="28"/>
        </w:rPr>
        <w:t xml:space="preserve">г. № </w:t>
      </w:r>
      <w:r w:rsidR="0078272A">
        <w:rPr>
          <w:rFonts w:ascii="PT Astra Serif" w:hAnsi="PT Astra Serif"/>
          <w:sz w:val="28"/>
          <w:szCs w:val="28"/>
        </w:rPr>
        <w:t>214-од, от 31.08.2021г. Приказ № 199</w:t>
      </w:r>
      <w:r w:rsidR="007301A7">
        <w:rPr>
          <w:rFonts w:ascii="PT Astra Serif" w:hAnsi="PT Astra Serif"/>
          <w:sz w:val="28"/>
          <w:szCs w:val="28"/>
        </w:rPr>
        <w:t>-од,</w:t>
      </w:r>
      <w:r w:rsidR="0078272A">
        <w:rPr>
          <w:rFonts w:ascii="PT Astra Serif" w:hAnsi="PT Astra Serif"/>
          <w:sz w:val="28"/>
          <w:szCs w:val="28"/>
        </w:rPr>
        <w:t xml:space="preserve"> </w:t>
      </w:r>
      <w:r w:rsidR="007301A7">
        <w:rPr>
          <w:rFonts w:ascii="PT Astra Serif" w:hAnsi="PT Astra Serif"/>
          <w:sz w:val="28"/>
          <w:szCs w:val="28"/>
        </w:rPr>
        <w:t xml:space="preserve"> </w:t>
      </w:r>
      <w:r w:rsidR="0078272A">
        <w:rPr>
          <w:rFonts w:ascii="PT Astra Serif" w:hAnsi="PT Astra Serif"/>
          <w:sz w:val="28"/>
          <w:szCs w:val="28"/>
        </w:rPr>
        <w:t xml:space="preserve">от 15.08.2022г. № 169-од с изменениями от 26.09.2022г. Приказ № 217-од. </w:t>
      </w:r>
      <w:proofErr w:type="gramStart"/>
      <w:r w:rsidR="00DF00F2" w:rsidRPr="0078272A">
        <w:rPr>
          <w:rFonts w:ascii="PT Astra Serif" w:hAnsi="PT Astra Serif"/>
          <w:sz w:val="28"/>
          <w:szCs w:val="28"/>
        </w:rPr>
        <w:t xml:space="preserve">«Положением о </w:t>
      </w:r>
      <w:r w:rsidR="00A8150A" w:rsidRPr="0078272A">
        <w:rPr>
          <w:rFonts w:ascii="PT Astra Serif" w:hAnsi="PT Astra Serif"/>
          <w:sz w:val="28"/>
          <w:szCs w:val="28"/>
        </w:rPr>
        <w:t>распределени</w:t>
      </w:r>
      <w:r w:rsidR="007301A7" w:rsidRPr="0078272A">
        <w:rPr>
          <w:rFonts w:ascii="PT Astra Serif" w:hAnsi="PT Astra Serif"/>
          <w:sz w:val="28"/>
          <w:szCs w:val="28"/>
        </w:rPr>
        <w:t>и</w:t>
      </w:r>
      <w:r w:rsidR="00DF00F2" w:rsidRPr="0078272A">
        <w:rPr>
          <w:rFonts w:ascii="PT Astra Serif" w:hAnsi="PT Astra Serif"/>
          <w:sz w:val="28"/>
          <w:szCs w:val="28"/>
        </w:rPr>
        <w:t xml:space="preserve"> стимулирующей части фонда оплаты труда</w:t>
      </w:r>
      <w:r w:rsidR="0078272A">
        <w:rPr>
          <w:rFonts w:ascii="PT Astra Serif" w:hAnsi="PT Astra Serif"/>
          <w:sz w:val="28"/>
          <w:szCs w:val="28"/>
        </w:rPr>
        <w:t xml:space="preserve"> работников МКОУ Ключевской СОШ»</w:t>
      </w:r>
      <w:r w:rsidR="007301A7">
        <w:rPr>
          <w:rFonts w:ascii="PT Astra Serif" w:hAnsi="PT Astra Serif"/>
          <w:sz w:val="28"/>
          <w:szCs w:val="28"/>
        </w:rPr>
        <w:t xml:space="preserve">, </w:t>
      </w:r>
      <w:r w:rsidR="00A8150A">
        <w:rPr>
          <w:rFonts w:ascii="PT Astra Serif" w:hAnsi="PT Astra Serif"/>
          <w:sz w:val="28"/>
          <w:szCs w:val="28"/>
        </w:rPr>
        <w:t xml:space="preserve">утвержденного Приказом от </w:t>
      </w:r>
      <w:r w:rsidR="0078272A">
        <w:rPr>
          <w:rFonts w:ascii="PT Astra Serif" w:hAnsi="PT Astra Serif"/>
          <w:sz w:val="28"/>
          <w:szCs w:val="28"/>
        </w:rPr>
        <w:t>05.09.2017</w:t>
      </w:r>
      <w:r w:rsidR="00DF00F2" w:rsidRPr="00363829">
        <w:rPr>
          <w:rFonts w:ascii="PT Astra Serif" w:hAnsi="PT Astra Serif"/>
          <w:sz w:val="28"/>
          <w:szCs w:val="28"/>
        </w:rPr>
        <w:t>г. №</w:t>
      </w:r>
      <w:r w:rsidR="0078272A">
        <w:rPr>
          <w:rFonts w:ascii="PT Astra Serif" w:hAnsi="PT Astra Serif"/>
          <w:sz w:val="28"/>
          <w:szCs w:val="28"/>
        </w:rPr>
        <w:t xml:space="preserve">156-од </w:t>
      </w:r>
      <w:proofErr w:type="spellStart"/>
      <w:r w:rsidR="0078272A">
        <w:rPr>
          <w:rFonts w:ascii="PT Astra Serif" w:hAnsi="PT Astra Serif"/>
          <w:sz w:val="28"/>
          <w:szCs w:val="28"/>
        </w:rPr>
        <w:t>сс</w:t>
      </w:r>
      <w:proofErr w:type="spellEnd"/>
      <w:r w:rsidR="0078272A">
        <w:rPr>
          <w:rFonts w:ascii="PT Astra Serif" w:hAnsi="PT Astra Serif"/>
          <w:sz w:val="28"/>
          <w:szCs w:val="28"/>
        </w:rPr>
        <w:t xml:space="preserve"> изменениями от 10.09.2018г. № 161-од, от 31.01.2019г.          № 38-од, от 1.03.2019г. № 640од, от 23.09.2019г. № 203-од,</w:t>
      </w:r>
      <w:r w:rsidR="007301A7">
        <w:rPr>
          <w:rFonts w:ascii="PT Astra Serif" w:hAnsi="PT Astra Serif"/>
          <w:sz w:val="28"/>
          <w:szCs w:val="28"/>
        </w:rPr>
        <w:t xml:space="preserve"> «Положением о премировании работников МОУ </w:t>
      </w:r>
      <w:r w:rsidR="0078272A">
        <w:rPr>
          <w:rFonts w:ascii="PT Astra Serif" w:hAnsi="PT Astra Serif"/>
          <w:sz w:val="28"/>
          <w:szCs w:val="28"/>
        </w:rPr>
        <w:t>Ключевская СОШ», утвержденного приказом от 01.09.2020г. № 192</w:t>
      </w:r>
      <w:r w:rsidR="007301A7">
        <w:rPr>
          <w:rFonts w:ascii="PT Astra Serif" w:hAnsi="PT Astra Serif"/>
          <w:sz w:val="28"/>
          <w:szCs w:val="28"/>
        </w:rPr>
        <w:t>-од, «Положением о</w:t>
      </w:r>
      <w:r w:rsidR="0078272A">
        <w:rPr>
          <w:rFonts w:ascii="PT Astra Serif" w:hAnsi="PT Astra Serif"/>
          <w:sz w:val="28"/>
          <w:szCs w:val="28"/>
        </w:rPr>
        <w:t>б оказании</w:t>
      </w:r>
      <w:r w:rsidR="007301A7">
        <w:rPr>
          <w:rFonts w:ascii="PT Astra Serif" w:hAnsi="PT Astra Serif"/>
          <w:sz w:val="28"/>
          <w:szCs w:val="28"/>
        </w:rPr>
        <w:t xml:space="preserve"> материальной  помощи работникам МОУ </w:t>
      </w:r>
      <w:r w:rsidR="0078272A">
        <w:rPr>
          <w:rFonts w:ascii="PT Astra Serif" w:hAnsi="PT Astra Serif"/>
          <w:sz w:val="28"/>
          <w:szCs w:val="28"/>
        </w:rPr>
        <w:t>Ключевская СОШ», утвержденного приказом</w:t>
      </w:r>
      <w:proofErr w:type="gramEnd"/>
      <w:r w:rsidR="0078272A">
        <w:rPr>
          <w:rFonts w:ascii="PT Astra Serif" w:hAnsi="PT Astra Serif"/>
          <w:sz w:val="28"/>
          <w:szCs w:val="28"/>
        </w:rPr>
        <w:t xml:space="preserve"> от 0</w:t>
      </w:r>
      <w:r w:rsidR="007301A7">
        <w:rPr>
          <w:rFonts w:ascii="PT Astra Serif" w:hAnsi="PT Astra Serif"/>
          <w:sz w:val="28"/>
          <w:szCs w:val="28"/>
        </w:rPr>
        <w:t>1.0</w:t>
      </w:r>
      <w:r w:rsidR="0078272A">
        <w:rPr>
          <w:rFonts w:ascii="PT Astra Serif" w:hAnsi="PT Astra Serif"/>
          <w:sz w:val="28"/>
          <w:szCs w:val="28"/>
        </w:rPr>
        <w:t>9.2020г.       № 192-од, «Положением о компенсационных выплатах к должностным окладам сотрудников МОУ Ключевская СОШ» от 01.09.2021г. № 192-од.</w:t>
      </w:r>
    </w:p>
    <w:p w:rsidR="000E377C" w:rsidRDefault="00DF00F2" w:rsidP="00DF00F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Штатное расписание на 01.01.</w:t>
      </w:r>
      <w:r w:rsidR="000E377C">
        <w:rPr>
          <w:rFonts w:ascii="PT Astra Serif" w:hAnsi="PT Astra Serif"/>
          <w:sz w:val="28"/>
          <w:szCs w:val="28"/>
        </w:rPr>
        <w:t>2021</w:t>
      </w:r>
      <w:r w:rsidR="001813B0">
        <w:rPr>
          <w:rFonts w:ascii="PT Astra Serif" w:hAnsi="PT Astra Serif"/>
          <w:sz w:val="28"/>
          <w:szCs w:val="28"/>
        </w:rPr>
        <w:t>г. утвержде</w:t>
      </w:r>
      <w:r w:rsidR="000E377C">
        <w:rPr>
          <w:rFonts w:ascii="PT Astra Serif" w:hAnsi="PT Astra Serif"/>
          <w:sz w:val="28"/>
          <w:szCs w:val="28"/>
        </w:rPr>
        <w:t>но приказом от 18.01.2021г.              № 29-од в количестве 39,96</w:t>
      </w:r>
      <w:r w:rsidR="001813B0">
        <w:rPr>
          <w:rFonts w:ascii="PT Astra Serif" w:hAnsi="PT Astra Serif"/>
          <w:sz w:val="28"/>
          <w:szCs w:val="28"/>
        </w:rPr>
        <w:t xml:space="preserve"> штатных единиц</w:t>
      </w:r>
      <w:r>
        <w:rPr>
          <w:rFonts w:ascii="PT Astra Serif" w:hAnsi="PT Astra Serif"/>
          <w:sz w:val="28"/>
          <w:szCs w:val="28"/>
        </w:rPr>
        <w:t xml:space="preserve">. </w:t>
      </w:r>
      <w:r w:rsidR="000E377C">
        <w:rPr>
          <w:rFonts w:ascii="PT Astra Serif" w:hAnsi="PT Astra Serif"/>
          <w:sz w:val="28"/>
          <w:szCs w:val="28"/>
        </w:rPr>
        <w:t>Штатная численность с 01.09.2021</w:t>
      </w:r>
      <w:r>
        <w:rPr>
          <w:rFonts w:ascii="PT Astra Serif" w:hAnsi="PT Astra Serif"/>
          <w:sz w:val="28"/>
          <w:szCs w:val="28"/>
        </w:rPr>
        <w:t xml:space="preserve">г. </w:t>
      </w:r>
      <w:r w:rsidR="000E377C">
        <w:rPr>
          <w:rFonts w:ascii="PT Astra Serif" w:hAnsi="PT Astra Serif"/>
          <w:sz w:val="28"/>
          <w:szCs w:val="28"/>
        </w:rPr>
        <w:t>уменьшилась</w:t>
      </w:r>
      <w:r w:rsidR="00B1038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на </w:t>
      </w:r>
      <w:r w:rsidR="000E377C">
        <w:rPr>
          <w:rFonts w:ascii="PT Astra Serif" w:hAnsi="PT Astra Serif"/>
          <w:sz w:val="28"/>
          <w:szCs w:val="28"/>
        </w:rPr>
        <w:t>0,83</w:t>
      </w:r>
      <w:r w:rsidR="001813B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ставк</w:t>
      </w:r>
      <w:r w:rsidR="00B1038E">
        <w:rPr>
          <w:rFonts w:ascii="PT Astra Serif" w:hAnsi="PT Astra Serif"/>
          <w:sz w:val="28"/>
          <w:szCs w:val="28"/>
        </w:rPr>
        <w:t xml:space="preserve">и </w:t>
      </w:r>
      <w:r w:rsidR="002923AD">
        <w:rPr>
          <w:rFonts w:ascii="PT Astra Serif" w:hAnsi="PT Astra Serif"/>
          <w:sz w:val="28"/>
          <w:szCs w:val="28"/>
        </w:rPr>
        <w:t>педагогического персонала</w:t>
      </w:r>
      <w:r w:rsidR="00894828">
        <w:rPr>
          <w:rFonts w:ascii="PT Astra Serif" w:hAnsi="PT Astra Serif"/>
          <w:sz w:val="28"/>
          <w:szCs w:val="28"/>
        </w:rPr>
        <w:t xml:space="preserve">, </w:t>
      </w:r>
      <w:r w:rsidR="000E377C">
        <w:rPr>
          <w:rFonts w:ascii="PT Astra Serif" w:hAnsi="PT Astra Serif"/>
          <w:sz w:val="28"/>
          <w:szCs w:val="28"/>
        </w:rPr>
        <w:t>увеличилась на 1 ставку</w:t>
      </w:r>
      <w:r w:rsidR="00894828">
        <w:rPr>
          <w:rFonts w:ascii="PT Astra Serif" w:hAnsi="PT Astra Serif"/>
          <w:sz w:val="28"/>
          <w:szCs w:val="28"/>
        </w:rPr>
        <w:t xml:space="preserve"> </w:t>
      </w:r>
      <w:r w:rsidR="001813B0">
        <w:rPr>
          <w:rFonts w:ascii="PT Astra Serif" w:hAnsi="PT Astra Serif"/>
          <w:sz w:val="28"/>
          <w:szCs w:val="28"/>
        </w:rPr>
        <w:t xml:space="preserve"> </w:t>
      </w:r>
      <w:r w:rsidR="000E377C">
        <w:rPr>
          <w:rFonts w:ascii="PT Astra Serif" w:hAnsi="PT Astra Serif"/>
          <w:sz w:val="28"/>
          <w:szCs w:val="28"/>
        </w:rPr>
        <w:t>учебно-вспомогательного персонала, увеличилась на 0,5 ставки обслуживающего персонала.</w:t>
      </w:r>
      <w:r w:rsidR="00CA648A">
        <w:rPr>
          <w:rFonts w:ascii="PT Astra Serif" w:hAnsi="PT Astra Serif"/>
          <w:sz w:val="28"/>
          <w:szCs w:val="28"/>
        </w:rPr>
        <w:t xml:space="preserve"> </w:t>
      </w:r>
      <w:r w:rsidR="00CA29DE">
        <w:rPr>
          <w:rFonts w:ascii="PT Astra Serif" w:hAnsi="PT Astra Serif"/>
          <w:sz w:val="28"/>
          <w:szCs w:val="28"/>
        </w:rPr>
        <w:t>Штатное расписание на 01.09</w:t>
      </w:r>
      <w:r w:rsidRPr="00CA29DE">
        <w:rPr>
          <w:rFonts w:ascii="PT Astra Serif" w:hAnsi="PT Astra Serif"/>
          <w:sz w:val="28"/>
          <w:szCs w:val="28"/>
        </w:rPr>
        <w:t>.</w:t>
      </w:r>
      <w:r w:rsidR="000E377C">
        <w:rPr>
          <w:rFonts w:ascii="PT Astra Serif" w:hAnsi="PT Astra Serif"/>
          <w:sz w:val="28"/>
          <w:szCs w:val="28"/>
        </w:rPr>
        <w:t>2022</w:t>
      </w:r>
      <w:r w:rsidR="001813B0" w:rsidRPr="00CA29DE">
        <w:rPr>
          <w:rFonts w:ascii="PT Astra Serif" w:hAnsi="PT Astra Serif"/>
          <w:sz w:val="28"/>
          <w:szCs w:val="28"/>
        </w:rPr>
        <w:t>г. у</w:t>
      </w:r>
      <w:r w:rsidR="000E377C">
        <w:rPr>
          <w:rFonts w:ascii="PT Astra Serif" w:hAnsi="PT Astra Serif"/>
          <w:sz w:val="28"/>
          <w:szCs w:val="28"/>
        </w:rPr>
        <w:t>тверждено приказом от 31</w:t>
      </w:r>
      <w:r w:rsidR="00CA29DE">
        <w:rPr>
          <w:rFonts w:ascii="PT Astra Serif" w:hAnsi="PT Astra Serif"/>
          <w:sz w:val="28"/>
          <w:szCs w:val="28"/>
        </w:rPr>
        <w:t>.09</w:t>
      </w:r>
      <w:r w:rsidRPr="00CA29DE">
        <w:rPr>
          <w:rFonts w:ascii="PT Astra Serif" w:hAnsi="PT Astra Serif"/>
          <w:sz w:val="28"/>
          <w:szCs w:val="28"/>
        </w:rPr>
        <w:t>.202</w:t>
      </w:r>
      <w:r w:rsidR="000E377C">
        <w:rPr>
          <w:rFonts w:ascii="PT Astra Serif" w:hAnsi="PT Astra Serif"/>
          <w:sz w:val="28"/>
          <w:szCs w:val="28"/>
        </w:rPr>
        <w:t>2</w:t>
      </w:r>
      <w:r w:rsidRPr="00CA29DE">
        <w:rPr>
          <w:rFonts w:ascii="PT Astra Serif" w:hAnsi="PT Astra Serif"/>
          <w:sz w:val="28"/>
          <w:szCs w:val="28"/>
        </w:rPr>
        <w:t xml:space="preserve">г. </w:t>
      </w:r>
      <w:r w:rsidR="001813B0" w:rsidRPr="00CA29DE">
        <w:rPr>
          <w:rFonts w:ascii="PT Astra Serif" w:hAnsi="PT Astra Serif"/>
          <w:sz w:val="28"/>
          <w:szCs w:val="28"/>
        </w:rPr>
        <w:t xml:space="preserve">№ </w:t>
      </w:r>
      <w:r w:rsidR="000E377C">
        <w:rPr>
          <w:rFonts w:ascii="PT Astra Serif" w:hAnsi="PT Astra Serif"/>
          <w:sz w:val="28"/>
          <w:szCs w:val="28"/>
        </w:rPr>
        <w:t>193</w:t>
      </w:r>
      <w:r w:rsidR="00CA29DE">
        <w:rPr>
          <w:rFonts w:ascii="PT Astra Serif" w:hAnsi="PT Astra Serif"/>
          <w:sz w:val="28"/>
          <w:szCs w:val="28"/>
        </w:rPr>
        <w:t>-од</w:t>
      </w:r>
      <w:r w:rsidR="001813B0" w:rsidRPr="00CA29DE">
        <w:rPr>
          <w:rFonts w:ascii="PT Astra Serif" w:hAnsi="PT Astra Serif"/>
          <w:sz w:val="28"/>
          <w:szCs w:val="28"/>
        </w:rPr>
        <w:t xml:space="preserve"> штатной численностью </w:t>
      </w:r>
      <w:r w:rsidR="000E377C">
        <w:rPr>
          <w:rFonts w:ascii="PT Astra Serif" w:hAnsi="PT Astra Serif"/>
          <w:sz w:val="28"/>
          <w:szCs w:val="28"/>
        </w:rPr>
        <w:t xml:space="preserve">41,3, в том числе: административно-управленческий персонал 3,5 ставки, </w:t>
      </w:r>
      <w:r w:rsidR="007954BA">
        <w:rPr>
          <w:rFonts w:ascii="PT Astra Serif" w:hAnsi="PT Astra Serif"/>
          <w:sz w:val="28"/>
          <w:szCs w:val="28"/>
        </w:rPr>
        <w:t>педагогический персонал 22,05 ставок, учебно-вспомогательный персонал 2,25 ставки, прочий персонал 0,75 ставки, обслуживающий персонал 12,75 ставки.</w:t>
      </w:r>
    </w:p>
    <w:p w:rsidR="00DF00F2" w:rsidRDefault="00DF00F2" w:rsidP="00DF00F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7954BA">
        <w:rPr>
          <w:rFonts w:ascii="PT Astra Serif" w:hAnsi="PT Astra Serif"/>
          <w:sz w:val="28"/>
          <w:szCs w:val="28"/>
        </w:rPr>
        <w:t>Фонд оплаты труда за 2021</w:t>
      </w:r>
      <w:r w:rsidRPr="00533882">
        <w:rPr>
          <w:rFonts w:ascii="PT Astra Serif" w:hAnsi="PT Astra Serif"/>
          <w:sz w:val="28"/>
          <w:szCs w:val="28"/>
        </w:rPr>
        <w:t xml:space="preserve"> год составил </w:t>
      </w:r>
      <w:r w:rsidR="00853684" w:rsidRPr="00533882">
        <w:rPr>
          <w:rFonts w:ascii="PT Astra Serif" w:hAnsi="PT Astra Serif"/>
          <w:sz w:val="28"/>
          <w:szCs w:val="28"/>
        </w:rPr>
        <w:t xml:space="preserve"> </w:t>
      </w:r>
      <w:r w:rsidR="00494DC2">
        <w:rPr>
          <w:rFonts w:ascii="PT Astra Serif" w:hAnsi="PT Astra Serif"/>
          <w:sz w:val="28"/>
          <w:szCs w:val="28"/>
        </w:rPr>
        <w:t>10 710 907</w:t>
      </w:r>
      <w:r w:rsidR="000B75F4" w:rsidRPr="00533882">
        <w:rPr>
          <w:rFonts w:ascii="PT Astra Serif" w:hAnsi="PT Astra Serif"/>
          <w:sz w:val="28"/>
          <w:szCs w:val="28"/>
        </w:rPr>
        <w:t xml:space="preserve"> руб.</w:t>
      </w:r>
      <w:r w:rsidR="00077EEC" w:rsidRPr="00533882">
        <w:rPr>
          <w:rFonts w:ascii="PT Astra Serif" w:hAnsi="PT Astra Serif"/>
          <w:sz w:val="28"/>
          <w:szCs w:val="28"/>
        </w:rPr>
        <w:t xml:space="preserve"> </w:t>
      </w:r>
      <w:r w:rsidR="00533882">
        <w:rPr>
          <w:rFonts w:ascii="PT Astra Serif" w:hAnsi="PT Astra Serif"/>
          <w:sz w:val="28"/>
          <w:szCs w:val="28"/>
        </w:rPr>
        <w:t xml:space="preserve">На 2022 </w:t>
      </w:r>
      <w:r w:rsidR="00494DC2">
        <w:rPr>
          <w:rFonts w:ascii="PT Astra Serif" w:hAnsi="PT Astra Serif"/>
          <w:sz w:val="28"/>
          <w:szCs w:val="28"/>
        </w:rPr>
        <w:t>год утвержден в сумме 12 286 818</w:t>
      </w:r>
      <w:r w:rsidR="00533882">
        <w:rPr>
          <w:rFonts w:ascii="PT Astra Serif" w:hAnsi="PT Astra Serif"/>
          <w:sz w:val="28"/>
          <w:szCs w:val="28"/>
        </w:rPr>
        <w:t xml:space="preserve"> руб.</w:t>
      </w:r>
    </w:p>
    <w:p w:rsidR="00CC3788" w:rsidRPr="00CC3788" w:rsidRDefault="00CC3788" w:rsidP="00CC378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CC3788">
        <w:rPr>
          <w:rFonts w:ascii="PT Astra Serif" w:hAnsi="PT Astra Serif"/>
          <w:sz w:val="28"/>
          <w:szCs w:val="28"/>
        </w:rPr>
        <w:t>За проверяемый период повышение заработной платы работников учреждения произведено:</w:t>
      </w:r>
    </w:p>
    <w:p w:rsidR="002923AD" w:rsidRPr="00CC3788" w:rsidRDefault="002923AD" w:rsidP="002923AD">
      <w:pPr>
        <w:jc w:val="both"/>
        <w:rPr>
          <w:rFonts w:ascii="PT Astra Serif" w:hAnsi="PT Astra Serif"/>
          <w:sz w:val="28"/>
          <w:szCs w:val="28"/>
        </w:rPr>
      </w:pPr>
      <w:r w:rsidRPr="00CC3788">
        <w:rPr>
          <w:rFonts w:ascii="PT Astra Serif" w:hAnsi="PT Astra Serif"/>
          <w:sz w:val="28"/>
          <w:szCs w:val="28"/>
        </w:rPr>
        <w:t xml:space="preserve">- с 01.10.2021 года </w:t>
      </w:r>
      <w:proofErr w:type="gramStart"/>
      <w:r w:rsidRPr="00CC3788">
        <w:rPr>
          <w:rFonts w:ascii="PT Astra Serif" w:hAnsi="PT Astra Serif"/>
          <w:sz w:val="28"/>
          <w:szCs w:val="28"/>
        </w:rPr>
        <w:t>согласно Постановления</w:t>
      </w:r>
      <w:proofErr w:type="gramEnd"/>
      <w:r w:rsidRPr="00CC3788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Pr="00CC378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C3788">
        <w:rPr>
          <w:rFonts w:ascii="PT Astra Serif" w:hAnsi="PT Astra Serif"/>
          <w:sz w:val="28"/>
          <w:szCs w:val="28"/>
        </w:rPr>
        <w:t xml:space="preserve"> муниципального образования от 30.09.2021 года № 652 ПА «О повышении заработной платы работников муниципальных учреждений </w:t>
      </w:r>
      <w:proofErr w:type="spellStart"/>
      <w:r w:rsidRPr="00CC378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C3788">
        <w:rPr>
          <w:rFonts w:ascii="PT Astra Serif" w:hAnsi="PT Astra Serif"/>
          <w:sz w:val="28"/>
          <w:szCs w:val="28"/>
        </w:rPr>
        <w:t xml:space="preserve"> муниципального образования в 2021 году» не относящихся к числу педагогических работников (обслуживающему и прочему персоналу) на 3,7 %.</w:t>
      </w:r>
    </w:p>
    <w:p w:rsidR="002923AD" w:rsidRPr="00CC3788" w:rsidRDefault="002923AD" w:rsidP="002923AD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CC3788">
        <w:rPr>
          <w:rFonts w:ascii="PT Astra Serif" w:hAnsi="PT Astra Serif"/>
          <w:sz w:val="28"/>
          <w:szCs w:val="28"/>
        </w:rPr>
        <w:t xml:space="preserve">- с 01.10.2021г. согласно </w:t>
      </w:r>
      <w:r w:rsidR="003F6A63" w:rsidRPr="00CC3788">
        <w:rPr>
          <w:rFonts w:ascii="PT Astra Serif" w:hAnsi="PT Astra Serif"/>
          <w:sz w:val="28"/>
          <w:szCs w:val="28"/>
        </w:rPr>
        <w:t>Постановления Правительства Свердловской области от 02.04.2014 года № 278-ПП «Об утверждении порядков расчета объемов (размеров) субвенций,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обеспечение дополнительного образования</w:t>
      </w:r>
      <w:proofErr w:type="gramEnd"/>
      <w:r w:rsidR="003F6A63" w:rsidRPr="00CC378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F6A63" w:rsidRPr="00CC3788">
        <w:rPr>
          <w:rFonts w:ascii="PT Astra Serif" w:hAnsi="PT Astra Serif"/>
          <w:sz w:val="28"/>
          <w:szCs w:val="28"/>
        </w:rPr>
        <w:t>детей в муниципальных общеобразовательных организациях»</w:t>
      </w:r>
      <w:r w:rsidR="003F6A63">
        <w:rPr>
          <w:rFonts w:ascii="PT Astra Serif" w:hAnsi="PT Astra Serif"/>
          <w:sz w:val="28"/>
          <w:szCs w:val="28"/>
        </w:rPr>
        <w:t xml:space="preserve"> </w:t>
      </w:r>
      <w:r w:rsidRPr="00CC3788">
        <w:rPr>
          <w:rFonts w:ascii="PT Astra Serif" w:hAnsi="PT Astra Serif"/>
          <w:sz w:val="28"/>
          <w:szCs w:val="28"/>
        </w:rPr>
        <w:t>повышение заработной платы (тарифных ставок, окладов (должностных окладов) относящихся к числу педагогических работников (учебно-вспомогательному персоналу) на 3,7 %.</w:t>
      </w:r>
      <w:proofErr w:type="gramEnd"/>
    </w:p>
    <w:p w:rsidR="00244DED" w:rsidRDefault="00244DED" w:rsidP="00244DE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- с 01.06.2022 года </w:t>
      </w:r>
      <w:proofErr w:type="gramStart"/>
      <w:r w:rsidRPr="00531E64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531E64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</w:t>
      </w:r>
      <w:r>
        <w:rPr>
          <w:rFonts w:ascii="PT Astra Serif" w:eastAsia="Calibri" w:hAnsi="PT Astra Serif"/>
          <w:sz w:val="28"/>
          <w:szCs w:val="28"/>
          <w:lang w:eastAsia="en-US"/>
        </w:rPr>
        <w:t>20.06.2022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>
        <w:rPr>
          <w:rFonts w:ascii="PT Astra Serif" w:eastAsia="Calibri" w:hAnsi="PT Astra Serif"/>
          <w:sz w:val="28"/>
          <w:szCs w:val="28"/>
          <w:lang w:eastAsia="en-US"/>
        </w:rPr>
        <w:t>450</w:t>
      </w:r>
      <w:r w:rsidR="003F6A63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ПА «О повышении заработной платы работников муниципальных учреждений </w:t>
      </w:r>
      <w:proofErr w:type="spellStart"/>
      <w:r w:rsidRPr="00531E64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</w:t>
      </w: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году» не относящихся к числу педагогических работников (</w:t>
      </w:r>
      <w:r w:rsidRPr="00531E64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на </w:t>
      </w:r>
      <w:r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%.</w:t>
      </w:r>
    </w:p>
    <w:p w:rsidR="00244DED" w:rsidRDefault="00244DED" w:rsidP="00244DE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- с 01.08.2022 года </w:t>
      </w:r>
      <w:proofErr w:type="gramStart"/>
      <w:r w:rsidRPr="00531E64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531E64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F6A63">
        <w:rPr>
          <w:rFonts w:ascii="PT Astra Serif" w:eastAsia="Calibri" w:hAnsi="PT Astra Serif"/>
          <w:sz w:val="28"/>
          <w:szCs w:val="28"/>
          <w:lang w:eastAsia="en-US"/>
        </w:rPr>
        <w:t>муниципального образования от 14.07.2022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>
        <w:rPr>
          <w:rFonts w:ascii="PT Astra Serif" w:eastAsia="Calibri" w:hAnsi="PT Astra Serif"/>
          <w:sz w:val="28"/>
          <w:szCs w:val="28"/>
          <w:lang w:eastAsia="en-US"/>
        </w:rPr>
        <w:t>560-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ПА «О повышении заработной платы работников муниципальных учреждений </w:t>
      </w:r>
      <w:proofErr w:type="spellStart"/>
      <w:r w:rsidRPr="00531E64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</w:t>
      </w: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году» не относящихся к числу педагогических работников (</w:t>
      </w:r>
      <w:r w:rsidRPr="00531E64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на </w:t>
      </w:r>
      <w:r>
        <w:rPr>
          <w:rFonts w:ascii="PT Astra Serif" w:eastAsia="Calibri" w:hAnsi="PT Astra Serif"/>
          <w:sz w:val="28"/>
          <w:szCs w:val="28"/>
          <w:lang w:eastAsia="en-US"/>
        </w:rPr>
        <w:t>4 %.</w:t>
      </w:r>
    </w:p>
    <w:p w:rsidR="00244DED" w:rsidRPr="005F640E" w:rsidRDefault="00244DED" w:rsidP="00244DED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-  с 01.08.2022 года согласно постановления Правительства Свердловской области от 10.02.2022года </w:t>
      </w:r>
      <w:r w:rsidRPr="00B07C61">
        <w:rPr>
          <w:rFonts w:ascii="PT Astra Serif" w:eastAsia="Calibri" w:hAnsi="PT Astra Serif"/>
          <w:sz w:val="28"/>
          <w:szCs w:val="28"/>
          <w:lang w:eastAsia="en-US"/>
        </w:rPr>
        <w:t>Постановление Правительства Свердловской области от 10.02.202</w:t>
      </w:r>
      <w:r>
        <w:rPr>
          <w:rFonts w:ascii="PT Astra Serif" w:eastAsia="Calibri" w:hAnsi="PT Astra Serif"/>
          <w:sz w:val="28"/>
          <w:szCs w:val="28"/>
          <w:lang w:eastAsia="en-US"/>
        </w:rPr>
        <w:t>2 N 81-ПП (ред. от 24.06.2022) «</w:t>
      </w:r>
      <w:r w:rsidRPr="00B07C61">
        <w:rPr>
          <w:rFonts w:ascii="PT Astra Serif" w:eastAsia="Calibri" w:hAnsi="PT Astra Serif"/>
          <w:sz w:val="28"/>
          <w:szCs w:val="28"/>
          <w:lang w:eastAsia="en-US"/>
        </w:rPr>
        <w:t>Об индексации заработной платы работников государственных бюджетных, автономных и казенных учреждений С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вердловской области в 2022 году»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на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0,8%.</w:t>
      </w:r>
    </w:p>
    <w:p w:rsidR="001813B0" w:rsidRPr="00CD0D4F" w:rsidRDefault="001813B0" w:rsidP="002923A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D2A99" w:rsidRDefault="00FD2A99" w:rsidP="00DF00F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Проверкой начисления заработной платы работникам учреждения установлено:</w:t>
      </w:r>
    </w:p>
    <w:p w:rsidR="00B10BC1" w:rsidRDefault="00B10BC1" w:rsidP="00B10BC1">
      <w:pPr>
        <w:pStyle w:val="a4"/>
        <w:numPr>
          <w:ilvl w:val="0"/>
          <w:numId w:val="20"/>
        </w:num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нарушение статьи 284 Трудового кодекса РФ время работы сотрудников, принятых на условиях совместительства превышает четыре часа в день, а именно главный бухгалтер время работы 10 часов в день</w:t>
      </w:r>
      <w:r w:rsidR="00286F6A">
        <w:rPr>
          <w:rFonts w:ascii="PT Astra Serif" w:hAnsi="PT Astra Serif"/>
          <w:sz w:val="28"/>
          <w:szCs w:val="28"/>
        </w:rPr>
        <w:t xml:space="preserve"> (Приказ от </w:t>
      </w:r>
      <w:r w:rsidR="00393DCB">
        <w:rPr>
          <w:rFonts w:ascii="PT Astra Serif" w:hAnsi="PT Astra Serif"/>
          <w:sz w:val="28"/>
          <w:szCs w:val="28"/>
        </w:rPr>
        <w:t xml:space="preserve">01.09.2012г. </w:t>
      </w:r>
      <w:r w:rsidR="00286F6A">
        <w:rPr>
          <w:rFonts w:ascii="PT Astra Serif" w:hAnsi="PT Astra Serif"/>
          <w:sz w:val="28"/>
          <w:szCs w:val="28"/>
        </w:rPr>
        <w:t>№</w:t>
      </w:r>
      <w:r w:rsidR="00393DCB">
        <w:rPr>
          <w:rFonts w:ascii="PT Astra Serif" w:hAnsi="PT Astra Serif"/>
          <w:sz w:val="28"/>
          <w:szCs w:val="28"/>
        </w:rPr>
        <w:t>35-лс</w:t>
      </w:r>
      <w:r w:rsidR="00286F6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,</w:t>
      </w:r>
      <w:r w:rsidR="00286F6A">
        <w:rPr>
          <w:rFonts w:ascii="PT Astra Serif" w:hAnsi="PT Astra Serif"/>
          <w:sz w:val="28"/>
          <w:szCs w:val="28"/>
        </w:rPr>
        <w:t xml:space="preserve"> с 01.02.2021г. </w:t>
      </w:r>
      <w:r w:rsidR="00393DCB">
        <w:rPr>
          <w:rFonts w:ascii="PT Astra Serif" w:hAnsi="PT Astra Serif"/>
          <w:sz w:val="28"/>
          <w:szCs w:val="28"/>
        </w:rPr>
        <w:t>по 31.03.2021г.</w:t>
      </w:r>
      <w:r>
        <w:rPr>
          <w:rFonts w:ascii="PT Astra Serif" w:hAnsi="PT Astra Serif"/>
          <w:sz w:val="28"/>
          <w:szCs w:val="28"/>
        </w:rPr>
        <w:t xml:space="preserve"> </w:t>
      </w:r>
      <w:r w:rsidR="00286F6A">
        <w:rPr>
          <w:rFonts w:ascii="PT Astra Serif" w:hAnsi="PT Astra Serif"/>
          <w:sz w:val="28"/>
          <w:szCs w:val="28"/>
        </w:rPr>
        <w:t xml:space="preserve">Приказ № 15-лс время работы по совместительству сторожа </w:t>
      </w:r>
      <w:r w:rsidR="00B621AF">
        <w:rPr>
          <w:rFonts w:ascii="PT Astra Serif" w:hAnsi="PT Astra Serif"/>
          <w:sz w:val="28"/>
          <w:szCs w:val="28"/>
        </w:rPr>
        <w:t>Панькова Ю.В. составило 8 часов, с 01.09.2022г. Приказ от 05.09.2022г</w:t>
      </w:r>
      <w:proofErr w:type="gramEnd"/>
      <w:r w:rsidR="00B621AF">
        <w:rPr>
          <w:rFonts w:ascii="PT Astra Serif" w:hAnsi="PT Astra Serif"/>
          <w:sz w:val="28"/>
          <w:szCs w:val="28"/>
        </w:rPr>
        <w:t>. № 82-лс время работы по совместительству сторожа Панькова Ю.В. составило 8 часов.</w:t>
      </w:r>
    </w:p>
    <w:p w:rsidR="00B10BC1" w:rsidRPr="00B10BC1" w:rsidRDefault="00904FEE" w:rsidP="00904FEE">
      <w:pPr>
        <w:pStyle w:val="a4"/>
        <w:numPr>
          <w:ilvl w:val="0"/>
          <w:numId w:val="20"/>
        </w:num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нарушение статей</w:t>
      </w:r>
      <w:r w:rsidR="00B10B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60.1 «</w:t>
      </w:r>
      <w:r w:rsidRPr="00904FEE">
        <w:rPr>
          <w:rFonts w:ascii="PT Astra Serif" w:hAnsi="PT Astra Serif"/>
          <w:sz w:val="28"/>
          <w:szCs w:val="28"/>
        </w:rPr>
        <w:t>Работа по совместительству</w:t>
      </w:r>
      <w:r w:rsidR="00217A50">
        <w:rPr>
          <w:rFonts w:ascii="PT Astra Serif" w:hAnsi="PT Astra Serif"/>
          <w:sz w:val="28"/>
          <w:szCs w:val="28"/>
        </w:rPr>
        <w:t xml:space="preserve">», </w:t>
      </w:r>
      <w:r w:rsidR="00B10BC1">
        <w:rPr>
          <w:rFonts w:ascii="PT Astra Serif" w:hAnsi="PT Astra Serif"/>
          <w:sz w:val="28"/>
          <w:szCs w:val="28"/>
        </w:rPr>
        <w:t xml:space="preserve">282 </w:t>
      </w:r>
      <w:r w:rsidR="00286F6A">
        <w:rPr>
          <w:rFonts w:ascii="PT Astra Serif" w:hAnsi="PT Astra Serif"/>
          <w:sz w:val="28"/>
          <w:szCs w:val="28"/>
        </w:rPr>
        <w:t>«</w:t>
      </w:r>
      <w:r w:rsidR="00286F6A" w:rsidRPr="00286F6A">
        <w:rPr>
          <w:rFonts w:ascii="PT Astra Serif" w:hAnsi="PT Astra Serif"/>
          <w:sz w:val="28"/>
          <w:szCs w:val="28"/>
        </w:rPr>
        <w:t>Общие положения о работе по совместительству</w:t>
      </w:r>
      <w:r w:rsidR="00286F6A">
        <w:rPr>
          <w:rFonts w:ascii="PT Astra Serif" w:hAnsi="PT Astra Serif"/>
          <w:sz w:val="28"/>
          <w:szCs w:val="28"/>
        </w:rPr>
        <w:t xml:space="preserve">» </w:t>
      </w:r>
      <w:r w:rsidR="00B10BC1">
        <w:rPr>
          <w:rFonts w:ascii="PT Astra Serif" w:hAnsi="PT Astra Serif"/>
          <w:sz w:val="28"/>
          <w:szCs w:val="28"/>
        </w:rPr>
        <w:t xml:space="preserve">Трудового Кодекса РФ, </w:t>
      </w:r>
      <w:r w:rsidR="00286F6A">
        <w:rPr>
          <w:rFonts w:ascii="PT Astra Serif" w:hAnsi="PT Astra Serif"/>
          <w:sz w:val="28"/>
          <w:szCs w:val="28"/>
        </w:rPr>
        <w:t xml:space="preserve">Приказами руководителя </w:t>
      </w:r>
      <w:r w:rsidR="00B10BC1">
        <w:rPr>
          <w:rFonts w:ascii="PT Astra Serif" w:hAnsi="PT Astra Serif"/>
          <w:sz w:val="28"/>
          <w:szCs w:val="28"/>
        </w:rPr>
        <w:t>на время временной нетрудоспособности работников производится возложение обязанности по совместительству другим работ</w:t>
      </w:r>
      <w:r>
        <w:rPr>
          <w:rFonts w:ascii="PT Astra Serif" w:hAnsi="PT Astra Serif"/>
          <w:sz w:val="28"/>
          <w:szCs w:val="28"/>
        </w:rPr>
        <w:t>никам, что противоречит статье 60.2</w:t>
      </w:r>
      <w:r w:rsidR="00286F6A">
        <w:rPr>
          <w:rFonts w:ascii="PT Astra Serif" w:hAnsi="PT Astra Serif"/>
          <w:sz w:val="28"/>
          <w:szCs w:val="28"/>
        </w:rPr>
        <w:t xml:space="preserve">  «</w:t>
      </w:r>
      <w:r w:rsidR="00286F6A" w:rsidRPr="00286F6A">
        <w:rPr>
          <w:rFonts w:ascii="PT Astra Serif" w:hAnsi="PT Astra Serif"/>
          <w:sz w:val="28"/>
          <w:szCs w:val="28"/>
        </w:rPr>
        <w:t>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  <w:proofErr w:type="gramEnd"/>
      <w:r w:rsidR="00286F6A">
        <w:rPr>
          <w:rFonts w:ascii="PT Astra Serif" w:hAnsi="PT Astra Serif"/>
          <w:sz w:val="28"/>
          <w:szCs w:val="28"/>
        </w:rPr>
        <w:t>» Трудового Кодекса.</w:t>
      </w:r>
      <w:r w:rsidR="00B10BC1">
        <w:rPr>
          <w:rFonts w:ascii="PT Astra Serif" w:hAnsi="PT Astra Serif"/>
          <w:sz w:val="28"/>
          <w:szCs w:val="28"/>
        </w:rPr>
        <w:t xml:space="preserve"> </w:t>
      </w:r>
      <w:r w:rsidR="00286F6A">
        <w:rPr>
          <w:rFonts w:ascii="PT Astra Serif" w:hAnsi="PT Astra Serif"/>
          <w:sz w:val="28"/>
          <w:szCs w:val="28"/>
        </w:rPr>
        <w:t xml:space="preserve">В нарушение статьи 151 </w:t>
      </w:r>
      <w:r w:rsidR="00217A50">
        <w:rPr>
          <w:rFonts w:ascii="PT Astra Serif" w:hAnsi="PT Astra Serif"/>
          <w:sz w:val="28"/>
          <w:szCs w:val="28"/>
        </w:rPr>
        <w:t xml:space="preserve">Трудового Кодекса </w:t>
      </w:r>
      <w:r w:rsidR="00286F6A">
        <w:rPr>
          <w:rFonts w:ascii="PT Astra Serif" w:hAnsi="PT Astra Serif"/>
          <w:sz w:val="28"/>
          <w:szCs w:val="28"/>
        </w:rPr>
        <w:t xml:space="preserve">оплата работы производится с начислением доплаты </w:t>
      </w:r>
      <w:proofErr w:type="gramStart"/>
      <w:r w:rsidR="00286F6A">
        <w:rPr>
          <w:rFonts w:ascii="PT Astra Serif" w:hAnsi="PT Astra Serif"/>
          <w:sz w:val="28"/>
          <w:szCs w:val="28"/>
        </w:rPr>
        <w:t>до</w:t>
      </w:r>
      <w:proofErr w:type="gramEnd"/>
      <w:r w:rsidR="00286F6A">
        <w:rPr>
          <w:rFonts w:ascii="PT Astra Serif" w:hAnsi="PT Astra Serif"/>
          <w:sz w:val="28"/>
          <w:szCs w:val="28"/>
        </w:rPr>
        <w:t xml:space="preserve"> МРОТ.</w:t>
      </w:r>
    </w:p>
    <w:p w:rsidR="000F5098" w:rsidRDefault="000F5098" w:rsidP="000F509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F5098" w:rsidRPr="000F5098" w:rsidRDefault="000F5098" w:rsidP="000F509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0F5098">
        <w:rPr>
          <w:rFonts w:ascii="PT Astra Serif" w:hAnsi="PT Astra Serif"/>
          <w:sz w:val="28"/>
          <w:szCs w:val="28"/>
        </w:rPr>
        <w:t>Выплаты ежемесячного денежного вознаграждения за классное руководство осуществляются в соответствии с Постановлением Правительства Свердловской области от 03.09.2020 N 620-ПП (ред. от 19.11.2021)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</w:t>
      </w:r>
      <w:proofErr w:type="gramEnd"/>
      <w:r w:rsidRPr="000F5098">
        <w:rPr>
          <w:rFonts w:ascii="PT Astra Serif" w:hAnsi="PT Astra Serif"/>
          <w:sz w:val="28"/>
          <w:szCs w:val="28"/>
        </w:rPr>
        <w:t xml:space="preserve"> адаптированные основные общеобразовательные программы».</w:t>
      </w:r>
    </w:p>
    <w:p w:rsidR="000F5098" w:rsidRPr="000F5098" w:rsidRDefault="000F5098" w:rsidP="000F509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F5098">
        <w:rPr>
          <w:rFonts w:ascii="PT Astra Serif" w:hAnsi="PT Astra Serif"/>
          <w:sz w:val="28"/>
          <w:szCs w:val="28"/>
        </w:rPr>
        <w:t xml:space="preserve">    </w:t>
      </w:r>
      <w:r w:rsidR="00435513">
        <w:rPr>
          <w:rFonts w:ascii="PT Astra Serif" w:hAnsi="PT Astra Serif"/>
          <w:sz w:val="28"/>
          <w:szCs w:val="28"/>
        </w:rPr>
        <w:t xml:space="preserve">       Приказом Учреждения от 01.09.2021</w:t>
      </w:r>
      <w:r w:rsidRPr="000F5098">
        <w:rPr>
          <w:rFonts w:ascii="PT Astra Serif" w:hAnsi="PT Astra Serif"/>
          <w:sz w:val="28"/>
          <w:szCs w:val="28"/>
        </w:rPr>
        <w:t xml:space="preserve">г. № </w:t>
      </w:r>
      <w:r w:rsidR="00435513">
        <w:rPr>
          <w:rFonts w:ascii="PT Astra Serif" w:hAnsi="PT Astra Serif"/>
          <w:sz w:val="28"/>
          <w:szCs w:val="28"/>
        </w:rPr>
        <w:t>111-лс</w:t>
      </w:r>
      <w:r w:rsidRPr="000F5098">
        <w:rPr>
          <w:rFonts w:ascii="PT Astra Serif" w:hAnsi="PT Astra Serif"/>
          <w:sz w:val="28"/>
          <w:szCs w:val="28"/>
        </w:rPr>
        <w:t xml:space="preserve"> утвержден список педагогов осуществля</w:t>
      </w:r>
      <w:r w:rsidR="00435513">
        <w:rPr>
          <w:rFonts w:ascii="PT Astra Serif" w:hAnsi="PT Astra Serif"/>
          <w:sz w:val="28"/>
          <w:szCs w:val="28"/>
        </w:rPr>
        <w:t>ющих классное руководство в 2021</w:t>
      </w:r>
      <w:r w:rsidRPr="000F5098">
        <w:rPr>
          <w:rFonts w:ascii="PT Astra Serif" w:hAnsi="PT Astra Serif"/>
          <w:sz w:val="28"/>
          <w:szCs w:val="28"/>
        </w:rPr>
        <w:t xml:space="preserve"> - 202</w:t>
      </w:r>
      <w:r w:rsidR="00435513">
        <w:rPr>
          <w:rFonts w:ascii="PT Astra Serif" w:hAnsi="PT Astra Serif"/>
          <w:sz w:val="28"/>
          <w:szCs w:val="28"/>
        </w:rPr>
        <w:t>2</w:t>
      </w:r>
      <w:r w:rsidRPr="000F5098">
        <w:rPr>
          <w:rFonts w:ascii="PT Astra Serif" w:hAnsi="PT Astra Serif"/>
          <w:sz w:val="28"/>
          <w:szCs w:val="28"/>
        </w:rPr>
        <w:t xml:space="preserve"> учебном году</w:t>
      </w:r>
      <w:r w:rsidR="00435513">
        <w:rPr>
          <w:rFonts w:ascii="PT Astra Serif" w:hAnsi="PT Astra Serif"/>
          <w:sz w:val="28"/>
          <w:szCs w:val="28"/>
        </w:rPr>
        <w:t xml:space="preserve"> в количестве 10</w:t>
      </w:r>
      <w:r>
        <w:rPr>
          <w:rFonts w:ascii="PT Astra Serif" w:hAnsi="PT Astra Serif"/>
          <w:sz w:val="28"/>
          <w:szCs w:val="28"/>
        </w:rPr>
        <w:t xml:space="preserve"> человек</w:t>
      </w:r>
      <w:r w:rsidR="00CF39A3">
        <w:rPr>
          <w:rFonts w:ascii="PT Astra Serif" w:hAnsi="PT Astra Serif"/>
          <w:sz w:val="28"/>
          <w:szCs w:val="28"/>
        </w:rPr>
        <w:t xml:space="preserve">, с </w:t>
      </w:r>
      <w:r w:rsidR="007B5B1D">
        <w:rPr>
          <w:rFonts w:ascii="PT Astra Serif" w:hAnsi="PT Astra Serif"/>
          <w:sz w:val="28"/>
          <w:szCs w:val="28"/>
        </w:rPr>
        <w:t>0</w:t>
      </w:r>
      <w:r w:rsidR="00CF39A3">
        <w:rPr>
          <w:rFonts w:ascii="PT Astra Serif" w:hAnsi="PT Astra Serif"/>
          <w:sz w:val="28"/>
          <w:szCs w:val="28"/>
        </w:rPr>
        <w:t>1.10.2021г. 11 человек (Приказ от 01.10.2021г. № 138-лс).</w:t>
      </w:r>
      <w:r w:rsidR="009C440B">
        <w:rPr>
          <w:rFonts w:ascii="PT Astra Serif" w:hAnsi="PT Astra Serif"/>
          <w:sz w:val="28"/>
          <w:szCs w:val="28"/>
        </w:rPr>
        <w:t xml:space="preserve"> Приказом Учреждения от 13.09.2022</w:t>
      </w:r>
      <w:r w:rsidRPr="003C5328">
        <w:rPr>
          <w:rFonts w:ascii="PT Astra Serif" w:hAnsi="PT Astra Serif"/>
          <w:sz w:val="28"/>
          <w:szCs w:val="28"/>
        </w:rPr>
        <w:t xml:space="preserve">г. № </w:t>
      </w:r>
      <w:r w:rsidR="009C440B">
        <w:rPr>
          <w:rFonts w:ascii="PT Astra Serif" w:hAnsi="PT Astra Serif"/>
          <w:sz w:val="28"/>
          <w:szCs w:val="28"/>
        </w:rPr>
        <w:t>86-лс</w:t>
      </w:r>
      <w:r w:rsidRPr="003C5328">
        <w:rPr>
          <w:rFonts w:ascii="PT Astra Serif" w:hAnsi="PT Astra Serif"/>
          <w:sz w:val="28"/>
          <w:szCs w:val="28"/>
        </w:rPr>
        <w:t xml:space="preserve"> утвержден список педагогов осуществля</w:t>
      </w:r>
      <w:r w:rsidR="009C440B">
        <w:rPr>
          <w:rFonts w:ascii="PT Astra Serif" w:hAnsi="PT Astra Serif"/>
          <w:sz w:val="28"/>
          <w:szCs w:val="28"/>
        </w:rPr>
        <w:t>ющих классное руководство в 2022 -2023</w:t>
      </w:r>
      <w:r w:rsidRPr="003C5328">
        <w:rPr>
          <w:rFonts w:ascii="PT Astra Serif" w:hAnsi="PT Astra Serif"/>
          <w:sz w:val="28"/>
          <w:szCs w:val="28"/>
        </w:rPr>
        <w:t xml:space="preserve"> учебном году</w:t>
      </w:r>
      <w:r w:rsidR="009C440B">
        <w:rPr>
          <w:rFonts w:ascii="PT Astra Serif" w:hAnsi="PT Astra Serif"/>
          <w:sz w:val="28"/>
          <w:szCs w:val="28"/>
        </w:rPr>
        <w:t xml:space="preserve"> в количестве </w:t>
      </w:r>
      <w:r w:rsidR="009C440B">
        <w:rPr>
          <w:rFonts w:ascii="PT Astra Serif" w:hAnsi="PT Astra Serif"/>
          <w:sz w:val="28"/>
          <w:szCs w:val="28"/>
        </w:rPr>
        <w:lastRenderedPageBreak/>
        <w:t>10 человек.</w:t>
      </w:r>
      <w:r w:rsidRPr="002256EE">
        <w:rPr>
          <w:rFonts w:ascii="PT Astra Serif" w:hAnsi="PT Astra Serif"/>
          <w:sz w:val="28"/>
          <w:szCs w:val="28"/>
        </w:rPr>
        <w:t xml:space="preserve"> Выплаты ежемесячного денежного вознаграждения за классное руководство за </w:t>
      </w:r>
      <w:r w:rsidR="002256EE">
        <w:rPr>
          <w:rFonts w:ascii="PT Astra Serif" w:hAnsi="PT Astra Serif"/>
          <w:sz w:val="28"/>
          <w:szCs w:val="28"/>
        </w:rPr>
        <w:t xml:space="preserve">2021 год </w:t>
      </w:r>
      <w:r w:rsidR="00435513">
        <w:rPr>
          <w:rFonts w:ascii="PT Astra Serif" w:hAnsi="PT Astra Serif"/>
          <w:sz w:val="28"/>
          <w:szCs w:val="28"/>
        </w:rPr>
        <w:t xml:space="preserve">составили  </w:t>
      </w:r>
      <w:r w:rsidR="00BE3279">
        <w:rPr>
          <w:rFonts w:ascii="PT Astra Serif" w:hAnsi="PT Astra Serif"/>
          <w:sz w:val="28"/>
          <w:szCs w:val="28"/>
        </w:rPr>
        <w:t>612 754,59</w:t>
      </w:r>
      <w:r w:rsidR="00435513" w:rsidRPr="00BE3279">
        <w:rPr>
          <w:rFonts w:ascii="PT Astra Serif" w:hAnsi="PT Astra Serif"/>
          <w:sz w:val="28"/>
          <w:szCs w:val="28"/>
        </w:rPr>
        <w:t xml:space="preserve"> </w:t>
      </w:r>
      <w:r w:rsidR="002256EE" w:rsidRPr="00BE3279">
        <w:rPr>
          <w:rFonts w:ascii="PT Astra Serif" w:hAnsi="PT Astra Serif"/>
          <w:sz w:val="28"/>
          <w:szCs w:val="28"/>
        </w:rPr>
        <w:t>руб. На</w:t>
      </w:r>
      <w:r w:rsidRPr="002256EE">
        <w:rPr>
          <w:rFonts w:ascii="PT Astra Serif" w:hAnsi="PT Astra Serif"/>
          <w:sz w:val="28"/>
          <w:szCs w:val="28"/>
        </w:rPr>
        <w:t xml:space="preserve"> 202</w:t>
      </w:r>
      <w:r w:rsidR="002256EE">
        <w:rPr>
          <w:rFonts w:ascii="PT Astra Serif" w:hAnsi="PT Astra Serif"/>
          <w:sz w:val="28"/>
          <w:szCs w:val="28"/>
        </w:rPr>
        <w:t xml:space="preserve">2 году утверждены в сумме </w:t>
      </w:r>
      <w:r w:rsidRPr="002256EE">
        <w:rPr>
          <w:rFonts w:ascii="PT Astra Serif" w:hAnsi="PT Astra Serif"/>
          <w:sz w:val="28"/>
          <w:szCs w:val="28"/>
        </w:rPr>
        <w:t xml:space="preserve"> </w:t>
      </w:r>
      <w:r w:rsidR="001C76A0">
        <w:rPr>
          <w:rFonts w:ascii="PT Astra Serif" w:hAnsi="PT Astra Serif"/>
          <w:sz w:val="28"/>
          <w:szCs w:val="28"/>
        </w:rPr>
        <w:t>958 272</w:t>
      </w:r>
      <w:r w:rsidRPr="001C76A0">
        <w:rPr>
          <w:rFonts w:ascii="PT Astra Serif" w:hAnsi="PT Astra Serif"/>
          <w:sz w:val="28"/>
          <w:szCs w:val="28"/>
        </w:rPr>
        <w:t>руб.</w:t>
      </w:r>
    </w:p>
    <w:p w:rsidR="00B60CAF" w:rsidRPr="00ED5792" w:rsidRDefault="00B60CAF" w:rsidP="00ED5792">
      <w:pPr>
        <w:pStyle w:val="a4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05255" w:rsidRDefault="00660373" w:rsidP="00660373">
      <w:pPr>
        <w:jc w:val="center"/>
        <w:rPr>
          <w:rFonts w:ascii="PT Astra Serif" w:hAnsi="PT Astra Serif"/>
          <w:i/>
          <w:sz w:val="28"/>
          <w:szCs w:val="28"/>
        </w:rPr>
      </w:pPr>
      <w:r w:rsidRPr="00ED5792">
        <w:rPr>
          <w:rFonts w:ascii="PT Astra Serif" w:hAnsi="PT Astra Serif"/>
          <w:i/>
          <w:sz w:val="28"/>
          <w:szCs w:val="28"/>
        </w:rPr>
        <w:t>4</w:t>
      </w:r>
      <w:r w:rsidR="00B33443" w:rsidRPr="00ED5792">
        <w:rPr>
          <w:rFonts w:ascii="PT Astra Serif" w:hAnsi="PT Astra Serif"/>
          <w:i/>
          <w:sz w:val="28"/>
          <w:szCs w:val="28"/>
        </w:rPr>
        <w:t>.Проверка расчетных операций с поставщиками (подрядчиками</w:t>
      </w:r>
      <w:r w:rsidR="00B33443">
        <w:rPr>
          <w:rFonts w:ascii="PT Astra Serif" w:hAnsi="PT Astra Serif"/>
          <w:i/>
          <w:sz w:val="28"/>
          <w:szCs w:val="28"/>
        </w:rPr>
        <w:t xml:space="preserve">, исполнителями): </w:t>
      </w:r>
      <w:r>
        <w:rPr>
          <w:rFonts w:ascii="PT Astra Serif" w:hAnsi="PT Astra Serif"/>
          <w:i/>
          <w:sz w:val="28"/>
          <w:szCs w:val="28"/>
        </w:rPr>
        <w:t xml:space="preserve">законность расчетных операций, в том числе </w:t>
      </w:r>
      <w:r w:rsidR="00B33443">
        <w:rPr>
          <w:rFonts w:ascii="PT Astra Serif" w:hAnsi="PT Astra Serif"/>
          <w:i/>
          <w:sz w:val="28"/>
          <w:szCs w:val="28"/>
        </w:rPr>
        <w:t xml:space="preserve"> связанных с образованием дебиторской и кредиторской задолженностью. Анализ задолженности по сроку и характеру образования</w:t>
      </w:r>
      <w:r>
        <w:rPr>
          <w:rFonts w:ascii="PT Astra Serif" w:hAnsi="PT Astra Serif"/>
          <w:i/>
          <w:sz w:val="28"/>
          <w:szCs w:val="28"/>
        </w:rPr>
        <w:t xml:space="preserve">. </w:t>
      </w:r>
      <w:r w:rsidR="00305255">
        <w:rPr>
          <w:rFonts w:ascii="PT Astra Serif" w:hAnsi="PT Astra Serif"/>
          <w:i/>
          <w:sz w:val="28"/>
          <w:szCs w:val="28"/>
        </w:rPr>
        <w:t>Проверка исполнения договорных обязательств с поставщиками, подрядчиками, исполнителями</w:t>
      </w:r>
      <w:r>
        <w:rPr>
          <w:rFonts w:ascii="PT Astra Serif" w:hAnsi="PT Astra Serif"/>
          <w:i/>
          <w:sz w:val="28"/>
          <w:szCs w:val="28"/>
        </w:rPr>
        <w:t>. Правильность отражения в бухгалтерском учете.</w:t>
      </w:r>
      <w:r w:rsidR="00305255">
        <w:rPr>
          <w:rFonts w:ascii="PT Astra Serif" w:hAnsi="PT Astra Serif"/>
          <w:i/>
          <w:sz w:val="28"/>
          <w:szCs w:val="28"/>
        </w:rPr>
        <w:t xml:space="preserve"> </w:t>
      </w:r>
    </w:p>
    <w:p w:rsidR="00B33443" w:rsidRPr="00B33443" w:rsidRDefault="00B33443" w:rsidP="00B33443">
      <w:pPr>
        <w:tabs>
          <w:tab w:val="left" w:pos="993"/>
        </w:tabs>
        <w:jc w:val="center"/>
        <w:rPr>
          <w:rFonts w:ascii="PT Astra Serif" w:hAnsi="PT Astra Serif"/>
          <w:i/>
          <w:sz w:val="28"/>
          <w:szCs w:val="28"/>
        </w:rPr>
      </w:pPr>
    </w:p>
    <w:p w:rsidR="00D5745B" w:rsidRDefault="00DF00F2" w:rsidP="00DF00F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0964E9">
        <w:rPr>
          <w:rFonts w:ascii="PT Astra Serif" w:hAnsi="PT Astra Serif"/>
          <w:sz w:val="28"/>
          <w:szCs w:val="28"/>
        </w:rPr>
        <w:t xml:space="preserve">Проверкой расчетов по договорам с поставщиками, подрядчиками и исполнителями </w:t>
      </w:r>
      <w:r w:rsidR="004C1D08">
        <w:rPr>
          <w:rFonts w:ascii="PT Astra Serif" w:hAnsi="PT Astra Serif"/>
          <w:sz w:val="28"/>
          <w:szCs w:val="28"/>
        </w:rPr>
        <w:t>нарушений не установлено.</w:t>
      </w:r>
      <w:r w:rsidRPr="000964E9">
        <w:rPr>
          <w:rFonts w:ascii="PT Astra Serif" w:hAnsi="PT Astra Serif"/>
          <w:sz w:val="28"/>
          <w:szCs w:val="28"/>
        </w:rPr>
        <w:t xml:space="preserve"> </w:t>
      </w:r>
    </w:p>
    <w:p w:rsidR="00EF3554" w:rsidRPr="006B43F8" w:rsidRDefault="00F0352F" w:rsidP="000E57A3">
      <w:pPr>
        <w:jc w:val="both"/>
        <w:rPr>
          <w:rFonts w:ascii="PT Astra Serif" w:hAnsi="PT Astra Serif"/>
          <w:sz w:val="28"/>
          <w:szCs w:val="28"/>
        </w:rPr>
      </w:pPr>
      <w:r w:rsidRPr="006B43F8">
        <w:rPr>
          <w:rFonts w:ascii="PT Astra Serif" w:hAnsi="PT Astra Serif"/>
          <w:sz w:val="28"/>
          <w:szCs w:val="28"/>
        </w:rPr>
        <w:t xml:space="preserve">   </w:t>
      </w:r>
    </w:p>
    <w:p w:rsidR="008176AC" w:rsidRDefault="008176AC" w:rsidP="00EB7867">
      <w:pPr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5.Проверка предоставления денежной компенсации на обеспечение бесплатным питанием обучающихся в соответствии с постановлением администрации </w:t>
      </w:r>
      <w:proofErr w:type="spellStart"/>
      <w:r>
        <w:rPr>
          <w:rFonts w:ascii="PT Astra Serif" w:hAnsi="PT Astra Serif"/>
          <w:i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i/>
          <w:sz w:val="28"/>
          <w:szCs w:val="28"/>
        </w:rPr>
        <w:t xml:space="preserve"> муниципального образования от 13.04.2020г.  № 184-ПА и от 27.04.2020г. № 227-ПА.</w:t>
      </w:r>
    </w:p>
    <w:p w:rsidR="00EB7867" w:rsidRDefault="00EB7867" w:rsidP="00EB7867">
      <w:pPr>
        <w:jc w:val="center"/>
        <w:rPr>
          <w:rFonts w:ascii="PT Astra Serif" w:hAnsi="PT Astra Serif"/>
          <w:i/>
          <w:sz w:val="28"/>
          <w:szCs w:val="28"/>
        </w:rPr>
      </w:pPr>
    </w:p>
    <w:p w:rsidR="00EB7867" w:rsidRPr="00EB7867" w:rsidRDefault="00EB7867" w:rsidP="00EB786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B7867">
        <w:rPr>
          <w:rFonts w:ascii="PT Astra Serif" w:hAnsi="PT Astra Serif"/>
          <w:sz w:val="28"/>
          <w:szCs w:val="28"/>
        </w:rPr>
        <w:t xml:space="preserve">Денежная компенсация на обеспечение бесплатным питанием обучающихся </w:t>
      </w:r>
      <w:r>
        <w:rPr>
          <w:rFonts w:ascii="PT Astra Serif" w:hAnsi="PT Astra Serif"/>
          <w:sz w:val="28"/>
          <w:szCs w:val="28"/>
        </w:rPr>
        <w:t>начислена</w:t>
      </w:r>
      <w:r w:rsidRPr="00EB7867">
        <w:rPr>
          <w:rFonts w:ascii="PT Astra Serif" w:hAnsi="PT Astra Serif"/>
          <w:sz w:val="28"/>
          <w:szCs w:val="28"/>
        </w:rPr>
        <w:t xml:space="preserve"> и выплачена </w:t>
      </w:r>
      <w:r w:rsidR="00D07458">
        <w:rPr>
          <w:rFonts w:ascii="PT Astra Serif" w:hAnsi="PT Astra Serif"/>
          <w:sz w:val="28"/>
          <w:szCs w:val="28"/>
        </w:rPr>
        <w:t xml:space="preserve">отдельным категориям обучающихся в размере, установленном </w:t>
      </w:r>
      <w:r w:rsidRPr="00EB7867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 w:rsidRPr="00EB786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EB7867">
        <w:rPr>
          <w:rFonts w:ascii="PT Astra Serif" w:hAnsi="PT Astra Serif"/>
          <w:sz w:val="28"/>
          <w:szCs w:val="28"/>
        </w:rPr>
        <w:t xml:space="preserve"> муниципального образования от 13.04.2020г. № 184-ПА</w:t>
      </w:r>
      <w:r w:rsidR="008F109A">
        <w:rPr>
          <w:rFonts w:ascii="PT Astra Serif" w:hAnsi="PT Astra Serif"/>
          <w:sz w:val="28"/>
          <w:szCs w:val="28"/>
        </w:rPr>
        <w:t xml:space="preserve"> (с изменениями от 16.04.2020г. № 197-ПА, от 13.10.2020г. № 587-ПА)</w:t>
      </w:r>
      <w:r w:rsidRPr="00EB7867">
        <w:rPr>
          <w:rFonts w:ascii="PT Astra Serif" w:hAnsi="PT Astra Serif"/>
          <w:sz w:val="28"/>
          <w:szCs w:val="28"/>
        </w:rPr>
        <w:t xml:space="preserve"> «Об установлении денежной компенсации на обеспечение бесплатным питанием отдельных категорий обучающихся, осваивающих основные образовательные программы с применением электронного обучения и дистанционных образовательных технологий в общеобразовательных</w:t>
      </w:r>
      <w:proofErr w:type="gramEnd"/>
      <w:r w:rsidRPr="00EB786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B7867">
        <w:rPr>
          <w:rFonts w:ascii="PT Astra Serif" w:hAnsi="PT Astra Serif"/>
          <w:sz w:val="28"/>
          <w:szCs w:val="28"/>
        </w:rPr>
        <w:t xml:space="preserve">организациях </w:t>
      </w:r>
      <w:proofErr w:type="spellStart"/>
      <w:r w:rsidRPr="00EB786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EB7867">
        <w:rPr>
          <w:rFonts w:ascii="PT Astra Serif" w:hAnsi="PT Astra Serif"/>
          <w:sz w:val="28"/>
          <w:szCs w:val="28"/>
        </w:rPr>
        <w:t xml:space="preserve"> муниципального образования»</w:t>
      </w:r>
      <w:r w:rsidR="008F109A">
        <w:rPr>
          <w:rFonts w:ascii="PT Astra Serif" w:hAnsi="PT Astra Serif"/>
          <w:sz w:val="28"/>
          <w:szCs w:val="28"/>
        </w:rPr>
        <w:t xml:space="preserve"> </w:t>
      </w:r>
      <w:r w:rsidR="007107E1">
        <w:rPr>
          <w:rFonts w:ascii="PT Astra Serif" w:hAnsi="PT Astra Serif"/>
          <w:sz w:val="28"/>
          <w:szCs w:val="28"/>
        </w:rPr>
        <w:t xml:space="preserve">в 2021 году: </w:t>
      </w:r>
      <w:r w:rsidR="008F109A">
        <w:rPr>
          <w:rFonts w:ascii="PT Astra Serif" w:hAnsi="PT Astra Serif"/>
          <w:sz w:val="28"/>
          <w:szCs w:val="28"/>
        </w:rPr>
        <w:t>на основании Приказов от 31.03.2021г. № 65-од</w:t>
      </w:r>
      <w:r w:rsidR="0013609D">
        <w:rPr>
          <w:rFonts w:ascii="PT Astra Serif" w:hAnsi="PT Astra Serif"/>
          <w:sz w:val="28"/>
          <w:szCs w:val="28"/>
        </w:rPr>
        <w:t xml:space="preserve"> в сумме 1 494 руб.</w:t>
      </w:r>
      <w:r w:rsidR="00D07458">
        <w:rPr>
          <w:rFonts w:ascii="PT Astra Serif" w:hAnsi="PT Astra Serif"/>
          <w:sz w:val="28"/>
          <w:szCs w:val="28"/>
        </w:rPr>
        <w:t xml:space="preserve">, </w:t>
      </w:r>
      <w:r w:rsidR="00640F01">
        <w:rPr>
          <w:rFonts w:ascii="PT Astra Serif" w:hAnsi="PT Astra Serif"/>
          <w:sz w:val="28"/>
          <w:szCs w:val="28"/>
        </w:rPr>
        <w:t>от 19.10.2021г.</w:t>
      </w:r>
      <w:r w:rsidR="007107E1">
        <w:rPr>
          <w:rFonts w:ascii="PT Astra Serif" w:hAnsi="PT Astra Serif"/>
          <w:sz w:val="28"/>
          <w:szCs w:val="28"/>
        </w:rPr>
        <w:t xml:space="preserve">        </w:t>
      </w:r>
      <w:r w:rsidR="00640F01">
        <w:rPr>
          <w:rFonts w:ascii="PT Astra Serif" w:hAnsi="PT Astra Serif"/>
          <w:sz w:val="28"/>
          <w:szCs w:val="28"/>
        </w:rPr>
        <w:t xml:space="preserve"> № 255-од</w:t>
      </w:r>
      <w:r w:rsidR="0013609D">
        <w:rPr>
          <w:rFonts w:ascii="PT Astra Serif" w:hAnsi="PT Astra Serif"/>
          <w:sz w:val="28"/>
          <w:szCs w:val="28"/>
        </w:rPr>
        <w:t xml:space="preserve"> в сумме 2 752 руб.</w:t>
      </w:r>
      <w:r w:rsidR="00640F01">
        <w:rPr>
          <w:rFonts w:ascii="PT Astra Serif" w:hAnsi="PT Astra Serif"/>
          <w:sz w:val="28"/>
          <w:szCs w:val="28"/>
        </w:rPr>
        <w:t xml:space="preserve">, </w:t>
      </w:r>
      <w:r w:rsidR="0013609D">
        <w:rPr>
          <w:rFonts w:ascii="PT Astra Serif" w:hAnsi="PT Astra Serif"/>
          <w:sz w:val="28"/>
          <w:szCs w:val="28"/>
        </w:rPr>
        <w:t>от 09.12.2021г. № 295-од в сумме 4 128 руб.</w:t>
      </w:r>
      <w:r w:rsidR="00BC26C3">
        <w:rPr>
          <w:rFonts w:ascii="PT Astra Serif" w:hAnsi="PT Astra Serif"/>
          <w:sz w:val="28"/>
          <w:szCs w:val="28"/>
        </w:rPr>
        <w:t xml:space="preserve"> В 2022 году: на основании приказа от 17.02.2022г. № 57-од в сумме 61 710 руб.</w:t>
      </w:r>
      <w:proofErr w:type="gramEnd"/>
    </w:p>
    <w:p w:rsidR="00D07458" w:rsidRDefault="00D07458" w:rsidP="00EB786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proofErr w:type="gramStart"/>
      <w:r>
        <w:rPr>
          <w:rFonts w:ascii="PT Astra Serif" w:hAnsi="PT Astra Serif"/>
          <w:sz w:val="28"/>
          <w:szCs w:val="28"/>
        </w:rPr>
        <w:t xml:space="preserve">Выплаты денежной компенсации, предусмотренные </w:t>
      </w:r>
      <w:r w:rsidRPr="00EB7867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 w:rsidRPr="00EB786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EB7867">
        <w:rPr>
          <w:rFonts w:ascii="PT Astra Serif" w:hAnsi="PT Astra Serif"/>
          <w:sz w:val="28"/>
          <w:szCs w:val="28"/>
        </w:rPr>
        <w:t xml:space="preserve"> муниципального образования от 27.04.2020г. </w:t>
      </w:r>
      <w:r w:rsidR="007107E1">
        <w:rPr>
          <w:rFonts w:ascii="PT Astra Serif" w:hAnsi="PT Astra Serif"/>
          <w:sz w:val="28"/>
          <w:szCs w:val="28"/>
        </w:rPr>
        <w:t xml:space="preserve">          </w:t>
      </w:r>
      <w:r w:rsidRPr="00EB7867">
        <w:rPr>
          <w:rFonts w:ascii="PT Astra Serif" w:hAnsi="PT Astra Serif"/>
          <w:sz w:val="28"/>
          <w:szCs w:val="28"/>
        </w:rPr>
        <w:t xml:space="preserve">№ 227-ПА «Об утверждении Порядка предоставления денежной компенсации на обеспечение бесплатным двухразовым питанием (завтрак, обед) обучающихся с ограниченными возможностями здоровья, в том числе детей-инвалидов, осваивающих основные образовательные программы на дому в общеобразовательных организациях </w:t>
      </w:r>
      <w:proofErr w:type="spellStart"/>
      <w:r w:rsidRPr="00EB786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EB7867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640F01">
        <w:rPr>
          <w:rFonts w:ascii="PT Astra Serif" w:hAnsi="PT Astra Serif"/>
          <w:sz w:val="28"/>
          <w:szCs w:val="28"/>
        </w:rPr>
        <w:t>», выплачены</w:t>
      </w:r>
      <w:r w:rsidR="0013609D">
        <w:rPr>
          <w:rFonts w:ascii="PT Astra Serif" w:hAnsi="PT Astra Serif"/>
          <w:sz w:val="28"/>
          <w:szCs w:val="28"/>
        </w:rPr>
        <w:t xml:space="preserve"> в 2021году: на основании Приказа от 28.01.2021г. № 29-од Волошину Дмитрию, </w:t>
      </w:r>
      <w:proofErr w:type="spellStart"/>
      <w:r w:rsidR="0013609D">
        <w:rPr>
          <w:rFonts w:ascii="PT Astra Serif" w:hAnsi="PT Astra Serif"/>
          <w:sz w:val="28"/>
          <w:szCs w:val="28"/>
        </w:rPr>
        <w:t>Новоселовой</w:t>
      </w:r>
      <w:proofErr w:type="spellEnd"/>
      <w:proofErr w:type="gramEnd"/>
      <w:r w:rsidR="0013609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3609D">
        <w:rPr>
          <w:rFonts w:ascii="PT Astra Serif" w:hAnsi="PT Astra Serif"/>
          <w:sz w:val="28"/>
          <w:szCs w:val="28"/>
        </w:rPr>
        <w:t xml:space="preserve">Наталье, Князеву Вадиму, </w:t>
      </w:r>
      <w:proofErr w:type="spellStart"/>
      <w:r w:rsidR="0013609D">
        <w:rPr>
          <w:rFonts w:ascii="PT Astra Serif" w:hAnsi="PT Astra Serif"/>
          <w:sz w:val="28"/>
          <w:szCs w:val="28"/>
        </w:rPr>
        <w:t>Жулину</w:t>
      </w:r>
      <w:proofErr w:type="spellEnd"/>
      <w:r w:rsidR="0013609D">
        <w:rPr>
          <w:rFonts w:ascii="PT Astra Serif" w:hAnsi="PT Astra Serif"/>
          <w:sz w:val="28"/>
          <w:szCs w:val="28"/>
        </w:rPr>
        <w:t xml:space="preserve"> Данилу на сумму 45 153,60 руб. </w:t>
      </w:r>
      <w:r w:rsidR="00640F01">
        <w:rPr>
          <w:rFonts w:ascii="PT Astra Serif" w:hAnsi="PT Astra Serif"/>
          <w:sz w:val="28"/>
          <w:szCs w:val="28"/>
        </w:rPr>
        <w:t xml:space="preserve"> на основании Приказа от 10.09.2021г</w:t>
      </w:r>
      <w:r w:rsidR="0013609D">
        <w:rPr>
          <w:rFonts w:ascii="PT Astra Serif" w:hAnsi="PT Astra Serif"/>
          <w:sz w:val="28"/>
          <w:szCs w:val="28"/>
        </w:rPr>
        <w:t xml:space="preserve">. № 222-од Волошину Дмитрию </w:t>
      </w:r>
      <w:r w:rsidR="00640F01">
        <w:rPr>
          <w:rFonts w:ascii="PT Astra Serif" w:hAnsi="PT Astra Serif"/>
          <w:sz w:val="28"/>
          <w:szCs w:val="28"/>
        </w:rPr>
        <w:t xml:space="preserve"> в сумме </w:t>
      </w:r>
      <w:r w:rsidR="0013609D">
        <w:rPr>
          <w:rFonts w:ascii="PT Astra Serif" w:hAnsi="PT Astra Serif"/>
          <w:sz w:val="28"/>
          <w:szCs w:val="28"/>
        </w:rPr>
        <w:t>9</w:t>
      </w:r>
      <w:r w:rsidR="00613B76">
        <w:rPr>
          <w:rFonts w:ascii="PT Astra Serif" w:hAnsi="PT Astra Serif"/>
          <w:sz w:val="28"/>
          <w:szCs w:val="28"/>
        </w:rPr>
        <w:t> </w:t>
      </w:r>
      <w:r w:rsidR="0013609D">
        <w:rPr>
          <w:rFonts w:ascii="PT Astra Serif" w:hAnsi="PT Astra Serif"/>
          <w:sz w:val="28"/>
          <w:szCs w:val="28"/>
        </w:rPr>
        <w:t>447</w:t>
      </w:r>
      <w:r w:rsidR="00613B76">
        <w:rPr>
          <w:rFonts w:ascii="PT Astra Serif" w:hAnsi="PT Astra Serif"/>
          <w:sz w:val="28"/>
          <w:szCs w:val="28"/>
        </w:rPr>
        <w:t>,90</w:t>
      </w:r>
      <w:r w:rsidR="0013609D">
        <w:rPr>
          <w:rFonts w:ascii="PT Astra Serif" w:hAnsi="PT Astra Serif"/>
          <w:sz w:val="28"/>
          <w:szCs w:val="28"/>
        </w:rPr>
        <w:t xml:space="preserve"> руб.</w:t>
      </w:r>
      <w:r w:rsidR="00640F01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7107E1">
        <w:rPr>
          <w:rFonts w:ascii="PT Astra Serif" w:hAnsi="PT Astra Serif"/>
          <w:sz w:val="28"/>
          <w:szCs w:val="28"/>
        </w:rPr>
        <w:t>Новоселовой</w:t>
      </w:r>
      <w:proofErr w:type="spellEnd"/>
      <w:r w:rsidR="007107E1">
        <w:rPr>
          <w:rFonts w:ascii="PT Astra Serif" w:hAnsi="PT Astra Serif"/>
          <w:sz w:val="28"/>
          <w:szCs w:val="28"/>
        </w:rPr>
        <w:t xml:space="preserve"> Наталье </w:t>
      </w:r>
      <w:r w:rsidR="0013609D">
        <w:rPr>
          <w:rFonts w:ascii="PT Astra Serif" w:hAnsi="PT Astra Serif"/>
          <w:sz w:val="28"/>
          <w:szCs w:val="28"/>
        </w:rPr>
        <w:t>н</w:t>
      </w:r>
      <w:r w:rsidR="00640F01">
        <w:rPr>
          <w:rFonts w:ascii="PT Astra Serif" w:hAnsi="PT Astra Serif"/>
          <w:sz w:val="28"/>
          <w:szCs w:val="28"/>
        </w:rPr>
        <w:t>а основан</w:t>
      </w:r>
      <w:r w:rsidR="0013609D">
        <w:rPr>
          <w:rFonts w:ascii="PT Astra Serif" w:hAnsi="PT Astra Serif"/>
          <w:sz w:val="28"/>
          <w:szCs w:val="28"/>
        </w:rPr>
        <w:t>ии Приказа от 03.09.2021г. № 211</w:t>
      </w:r>
      <w:r w:rsidR="00640F01">
        <w:rPr>
          <w:rFonts w:ascii="PT Astra Serif" w:hAnsi="PT Astra Serif"/>
          <w:sz w:val="28"/>
          <w:szCs w:val="28"/>
        </w:rPr>
        <w:t xml:space="preserve">-од в сумме </w:t>
      </w:r>
      <w:r w:rsidR="007107E1">
        <w:rPr>
          <w:rFonts w:ascii="PT Astra Serif" w:hAnsi="PT Astra Serif"/>
          <w:sz w:val="28"/>
          <w:szCs w:val="28"/>
        </w:rPr>
        <w:t>9</w:t>
      </w:r>
      <w:r w:rsidR="00613B76">
        <w:rPr>
          <w:rFonts w:ascii="PT Astra Serif" w:hAnsi="PT Astra Serif"/>
          <w:sz w:val="28"/>
          <w:szCs w:val="28"/>
        </w:rPr>
        <w:t> </w:t>
      </w:r>
      <w:r w:rsidR="007107E1">
        <w:rPr>
          <w:rFonts w:ascii="PT Astra Serif" w:hAnsi="PT Astra Serif"/>
          <w:sz w:val="28"/>
          <w:szCs w:val="28"/>
        </w:rPr>
        <w:t>447</w:t>
      </w:r>
      <w:r w:rsidR="00613B76">
        <w:rPr>
          <w:rFonts w:ascii="PT Astra Serif" w:hAnsi="PT Astra Serif"/>
          <w:sz w:val="28"/>
          <w:szCs w:val="28"/>
        </w:rPr>
        <w:t>,90</w:t>
      </w:r>
      <w:r w:rsidR="007107E1">
        <w:rPr>
          <w:rFonts w:ascii="PT Astra Serif" w:hAnsi="PT Astra Serif"/>
          <w:sz w:val="28"/>
          <w:szCs w:val="28"/>
        </w:rPr>
        <w:t xml:space="preserve"> руб.</w:t>
      </w:r>
      <w:r w:rsidR="00BC26C3">
        <w:rPr>
          <w:rFonts w:ascii="PT Astra Serif" w:hAnsi="PT Astra Serif"/>
          <w:sz w:val="28"/>
          <w:szCs w:val="28"/>
        </w:rPr>
        <w:t xml:space="preserve"> С 01.01.2022г. по 31.05.2022 год: на основании Приказа от 10.01.2022г. № 31-од </w:t>
      </w:r>
      <w:proofErr w:type="spellStart"/>
      <w:r w:rsidR="00BC26C3">
        <w:rPr>
          <w:rFonts w:ascii="PT Astra Serif" w:hAnsi="PT Astra Serif"/>
          <w:sz w:val="28"/>
          <w:szCs w:val="28"/>
        </w:rPr>
        <w:t>Новоселовой</w:t>
      </w:r>
      <w:proofErr w:type="spellEnd"/>
      <w:r w:rsidR="00BC26C3">
        <w:rPr>
          <w:rFonts w:ascii="PT Astra Serif" w:hAnsi="PT Astra Serif"/>
          <w:sz w:val="28"/>
          <w:szCs w:val="28"/>
        </w:rPr>
        <w:t xml:space="preserve"> Н.А. в сумме          11 611,60 руб., </w:t>
      </w:r>
      <w:r w:rsidR="00613B76">
        <w:rPr>
          <w:rFonts w:ascii="PT Astra Serif" w:hAnsi="PT Astra Serif"/>
          <w:sz w:val="28"/>
          <w:szCs w:val="28"/>
        </w:rPr>
        <w:t>Волошину</w:t>
      </w:r>
      <w:proofErr w:type="gramEnd"/>
      <w:r w:rsidR="00613B76">
        <w:rPr>
          <w:rFonts w:ascii="PT Astra Serif" w:hAnsi="PT Astra Serif"/>
          <w:sz w:val="28"/>
          <w:szCs w:val="28"/>
        </w:rPr>
        <w:t xml:space="preserve"> Д.А. в сумме 11 611,60 руб., на основании приказа от</w:t>
      </w:r>
      <w:r w:rsidR="00A51DC2">
        <w:rPr>
          <w:rFonts w:ascii="PT Astra Serif" w:hAnsi="PT Astra Serif"/>
          <w:sz w:val="28"/>
          <w:szCs w:val="28"/>
        </w:rPr>
        <w:t xml:space="preserve"> </w:t>
      </w:r>
      <w:r w:rsidR="00613B76">
        <w:rPr>
          <w:rFonts w:ascii="PT Astra Serif" w:hAnsi="PT Astra Serif"/>
          <w:sz w:val="28"/>
          <w:szCs w:val="28"/>
        </w:rPr>
        <w:t>10.03.2022г. № 76-од Князеву В.Д. в сумме 5 997,20 руб.</w:t>
      </w:r>
    </w:p>
    <w:p w:rsidR="007107E1" w:rsidRPr="00EB7867" w:rsidRDefault="007107E1" w:rsidP="00EB786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Итого расходы на выплату денежной компенсации за питание учащихся составили в 2021 году в сумме </w:t>
      </w:r>
      <w:r w:rsidR="00613B76">
        <w:rPr>
          <w:rFonts w:ascii="PT Astra Serif" w:hAnsi="PT Astra Serif"/>
          <w:sz w:val="28"/>
          <w:szCs w:val="28"/>
        </w:rPr>
        <w:t>72 423,40 руб.</w:t>
      </w:r>
      <w:r>
        <w:rPr>
          <w:rFonts w:ascii="PT Astra Serif" w:hAnsi="PT Astra Serif"/>
          <w:sz w:val="28"/>
          <w:szCs w:val="28"/>
        </w:rPr>
        <w:t>, за 9 месяцев 2022 года</w:t>
      </w:r>
      <w:r w:rsidR="00613B76">
        <w:rPr>
          <w:rFonts w:ascii="PT Astra Serif" w:hAnsi="PT Astra Serif"/>
          <w:sz w:val="28"/>
          <w:szCs w:val="28"/>
        </w:rPr>
        <w:t xml:space="preserve"> составили 90 930,40 руб.</w:t>
      </w:r>
      <w:r>
        <w:rPr>
          <w:rFonts w:ascii="PT Astra Serif" w:hAnsi="PT Astra Serif"/>
          <w:sz w:val="28"/>
          <w:szCs w:val="28"/>
        </w:rPr>
        <w:t xml:space="preserve"> Нарушений не установлено.</w:t>
      </w:r>
    </w:p>
    <w:p w:rsidR="007333DA" w:rsidRDefault="007333DA" w:rsidP="008176AC">
      <w:pPr>
        <w:jc w:val="center"/>
        <w:rPr>
          <w:rFonts w:ascii="PT Astra Serif" w:hAnsi="PT Astra Serif"/>
          <w:i/>
          <w:sz w:val="28"/>
          <w:szCs w:val="28"/>
        </w:rPr>
      </w:pPr>
    </w:p>
    <w:p w:rsidR="00DF00F2" w:rsidRPr="00336839" w:rsidRDefault="008176AC" w:rsidP="00470A85">
      <w:pPr>
        <w:pStyle w:val="a4"/>
        <w:tabs>
          <w:tab w:val="left" w:pos="945"/>
        </w:tabs>
        <w:ind w:left="0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lastRenderedPageBreak/>
        <w:t>6.</w:t>
      </w:r>
      <w:r w:rsidR="00B33443" w:rsidRPr="00336839">
        <w:rPr>
          <w:rFonts w:ascii="PT Astra Serif" w:hAnsi="PT Astra Serif"/>
          <w:i/>
          <w:sz w:val="28"/>
          <w:szCs w:val="28"/>
        </w:rPr>
        <w:t xml:space="preserve">Проверка </w:t>
      </w:r>
      <w:r w:rsidR="0098366E" w:rsidRPr="00336839">
        <w:rPr>
          <w:rFonts w:ascii="PT Astra Serif" w:hAnsi="PT Astra Serif"/>
          <w:i/>
          <w:sz w:val="28"/>
          <w:szCs w:val="28"/>
        </w:rPr>
        <w:t>учета имущества организации: наличие правовых актов о передаче  муниципального имущества в оперативное управление и о включении в перечень особо ценного движимого имущества. Своевременность и полнота</w:t>
      </w:r>
      <w:r w:rsidR="00B33443" w:rsidRPr="00336839">
        <w:rPr>
          <w:rFonts w:ascii="PT Astra Serif" w:hAnsi="PT Astra Serif"/>
          <w:i/>
          <w:sz w:val="28"/>
          <w:szCs w:val="28"/>
        </w:rPr>
        <w:t xml:space="preserve"> принятия к учету объектов основных средств и материальных запасов. Обоснованность их списания</w:t>
      </w:r>
      <w:r w:rsidR="0098366E" w:rsidRPr="00336839">
        <w:rPr>
          <w:rFonts w:ascii="PT Astra Serif" w:hAnsi="PT Astra Serif"/>
          <w:i/>
          <w:sz w:val="28"/>
          <w:szCs w:val="28"/>
        </w:rPr>
        <w:t>. Правильность отражения в бухгалтерском учете.</w:t>
      </w:r>
    </w:p>
    <w:p w:rsidR="00096CB7" w:rsidRDefault="00096CB7" w:rsidP="00DF00F2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8052E0" w:rsidRPr="008052E0" w:rsidRDefault="008052E0" w:rsidP="008052E0">
      <w:pPr>
        <w:numPr>
          <w:ilvl w:val="0"/>
          <w:numId w:val="23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Комитетом по управлению имуществом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передано:</w:t>
      </w:r>
    </w:p>
    <w:p w:rsidR="008052E0" w:rsidRPr="008052E0" w:rsidRDefault="008052E0" w:rsidP="008052E0">
      <w:pPr>
        <w:tabs>
          <w:tab w:val="left" w:pos="284"/>
        </w:tabs>
        <w:spacing w:after="20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052E0">
        <w:rPr>
          <w:rFonts w:ascii="PT Astra Serif" w:eastAsia="Calibri" w:hAnsi="PT Astra Serif"/>
          <w:sz w:val="28"/>
          <w:szCs w:val="28"/>
          <w:lang w:eastAsia="en-US"/>
        </w:rPr>
        <w:t>- согласно   Договору о передаче муниципального имущества на праве оперативного управления от 05.10.2006г. № 118  здание школы  площадью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 1 717,8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кв.м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., расположенное по адресу  623832, Российская Федерация, Свердловская область,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Ирбитский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 район,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с</w:t>
      </w:r>
      <w:proofErr w:type="gram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.К</w:t>
      </w:r>
      <w:proofErr w:type="gramEnd"/>
      <w:r w:rsidRPr="008052E0">
        <w:rPr>
          <w:rFonts w:ascii="PT Astra Serif" w:eastAsia="Calibri" w:hAnsi="PT Astra Serif"/>
          <w:sz w:val="28"/>
          <w:szCs w:val="28"/>
          <w:lang w:eastAsia="en-US"/>
        </w:rPr>
        <w:t>лючи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ул.Урицкого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, 5. Балансовая стоимость 1 914,726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8052E0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052E0" w:rsidRPr="008052E0" w:rsidRDefault="008052E0" w:rsidP="008052E0">
      <w:pPr>
        <w:tabs>
          <w:tab w:val="left" w:pos="284"/>
        </w:tabs>
        <w:spacing w:after="20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-  на основании Распоряжения Главы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20.02.2009г. № 42-РГ по дополнительному соглашению № 2 от 20.02.2009г. к Договору о передаче муниципального имущества на праве оперативного управления б/н от 15.11.2000г.  здание гаража площадью 70,0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кв.м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., расположенное по адресу 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Ирбитский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 район,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с</w:t>
      </w:r>
      <w:proofErr w:type="gram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.К</w:t>
      </w:r>
      <w:proofErr w:type="gramEnd"/>
      <w:r w:rsidRPr="008052E0">
        <w:rPr>
          <w:rFonts w:ascii="PT Astra Serif" w:eastAsia="Calibri" w:hAnsi="PT Astra Serif"/>
          <w:sz w:val="28"/>
          <w:szCs w:val="28"/>
          <w:lang w:eastAsia="en-US"/>
        </w:rPr>
        <w:t>лючи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ул.Маяковского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, 1. Балансовая стоимость 155,0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8052E0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>. Акт о приёмке-передаче объекта основных средств № 17 от 20.02.2009г.</w:t>
      </w:r>
    </w:p>
    <w:p w:rsidR="008052E0" w:rsidRPr="008052E0" w:rsidRDefault="008052E0" w:rsidP="008052E0">
      <w:pPr>
        <w:tabs>
          <w:tab w:val="left" w:pos="284"/>
        </w:tabs>
        <w:spacing w:after="20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- на основании Распоряжения администрации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25.08.2017г. № 462-РА по дополнительному соглашению № 3 от 25.08.2017г. к Договору о передаче муниципального имущества на праве оперативного управления б/н от 15.11.2000г.  автобус для перевозки детей ПАЗ 32053-70, год выпуска 2017, стоимостью 1 804,33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8052E0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>. Акт о приёмке-передаче объекта основных средств № 112 от 25.08.2017г.</w:t>
      </w:r>
    </w:p>
    <w:p w:rsidR="008052E0" w:rsidRPr="008052E0" w:rsidRDefault="008052E0" w:rsidP="008052E0">
      <w:pPr>
        <w:numPr>
          <w:ilvl w:val="0"/>
          <w:numId w:val="23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Администрацией Ключевского сельсовета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 района Свердловской области выдано Свидетельство на право собственности на землю, бессрочного (постоянного) пользования землёй от 27.05.1992г.  Объект права: земельный участок площадью 1332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кв.м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. по адресу Свердловская область,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Ирбитский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 район,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с</w:t>
      </w:r>
      <w:proofErr w:type="gram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.К</w:t>
      </w:r>
      <w:proofErr w:type="gramEnd"/>
      <w:r w:rsidRPr="008052E0">
        <w:rPr>
          <w:rFonts w:ascii="PT Astra Serif" w:eastAsia="Calibri" w:hAnsi="PT Astra Serif"/>
          <w:sz w:val="28"/>
          <w:szCs w:val="28"/>
          <w:lang w:eastAsia="en-US"/>
        </w:rPr>
        <w:t>лючи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proofErr w:type="spellStart"/>
      <w:r w:rsidRPr="008052E0">
        <w:rPr>
          <w:rFonts w:ascii="PT Astra Serif" w:eastAsia="Calibri" w:hAnsi="PT Astra Serif"/>
          <w:sz w:val="28"/>
          <w:szCs w:val="28"/>
          <w:lang w:eastAsia="en-US"/>
        </w:rPr>
        <w:t>ул.Урицкого</w:t>
      </w:r>
      <w:proofErr w:type="spellEnd"/>
      <w:r w:rsidRPr="008052E0">
        <w:rPr>
          <w:rFonts w:ascii="PT Astra Serif" w:eastAsia="Calibri" w:hAnsi="PT Astra Serif"/>
          <w:sz w:val="28"/>
          <w:szCs w:val="28"/>
          <w:lang w:eastAsia="en-US"/>
        </w:rPr>
        <w:t>, 5. Кадастровый номер 66:11:0601002:86.</w:t>
      </w:r>
    </w:p>
    <w:p w:rsidR="008052E0" w:rsidRDefault="008052E0" w:rsidP="008052E0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8052E0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8052E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052E0">
        <w:rPr>
          <w:rFonts w:ascii="PT Astra Serif" w:hAnsi="PT Astra Serif"/>
          <w:sz w:val="28"/>
          <w:szCs w:val="28"/>
        </w:rPr>
        <w:t xml:space="preserve"> муниципального образования от 26.08.2019г. № 455 – РА утверждён Перечень особо ценного движимого имущества</w:t>
      </w:r>
      <w:r>
        <w:rPr>
          <w:rFonts w:ascii="PT Astra Serif" w:hAnsi="PT Astra Serif"/>
          <w:sz w:val="28"/>
          <w:szCs w:val="28"/>
        </w:rPr>
        <w:t xml:space="preserve"> МОУ «Ключевская СОШ».</w:t>
      </w:r>
      <w:r w:rsidRPr="008052E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По данным бухгалтерского учета на счетах 101,22, 101.25, 101.24, 101.26 числится особо ценное движимое имущество  в количестве 62 единицы на сумму 6 239 184,33 руб.</w:t>
      </w:r>
      <w:r w:rsidRPr="00116F4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</w:p>
    <w:p w:rsidR="002F529D" w:rsidRDefault="008B0813" w:rsidP="00EB421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Arial"/>
          <w:sz w:val="28"/>
          <w:szCs w:val="28"/>
          <w:lang w:eastAsia="en-US"/>
        </w:rPr>
        <w:t>На 01.01.2022</w:t>
      </w:r>
      <w:r w:rsidR="002F529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года на балансе учреждения числится имущество на сумму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12 875 597,27</w:t>
      </w:r>
      <w:r w:rsidR="004653C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руб., в том числе: здания и сооружения в количестве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3</w:t>
      </w:r>
      <w:r w:rsidR="004653C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единиц на сумму</w:t>
      </w:r>
      <w:r w:rsidR="002D3CC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4653C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4</w:t>
      </w:r>
      <w:r w:rsidR="00DA1BD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 772 586,10 </w:t>
      </w:r>
      <w:r w:rsidR="004653C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руб., </w:t>
      </w:r>
      <w:r w:rsidR="002D3CC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транспортные средства в количестве </w:t>
      </w:r>
      <w:r w:rsidR="00DA1BDF">
        <w:rPr>
          <w:rFonts w:ascii="PT Astra Serif" w:eastAsiaTheme="minorHAnsi" w:hAnsi="PT Astra Serif" w:cs="Arial"/>
          <w:sz w:val="28"/>
          <w:szCs w:val="28"/>
          <w:lang w:eastAsia="en-US"/>
        </w:rPr>
        <w:t>4 единицы на сумму 2 812 079,01</w:t>
      </w:r>
      <w:r w:rsidR="002D3CC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руб., </w:t>
      </w:r>
      <w:r w:rsidR="004653C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машины и оборудование на сумму </w:t>
      </w:r>
      <w:r w:rsidR="00DA1BDF">
        <w:rPr>
          <w:rFonts w:ascii="PT Astra Serif" w:eastAsiaTheme="minorHAnsi" w:hAnsi="PT Astra Serif" w:cs="Arial"/>
          <w:sz w:val="28"/>
          <w:szCs w:val="28"/>
          <w:lang w:eastAsia="en-US"/>
        </w:rPr>
        <w:t>2 490 483,08</w:t>
      </w:r>
      <w:r w:rsidR="00981F34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руб.</w:t>
      </w:r>
      <w:r w:rsidR="004653C5">
        <w:rPr>
          <w:rFonts w:ascii="PT Astra Serif" w:eastAsiaTheme="minorHAnsi" w:hAnsi="PT Astra Serif" w:cs="Arial"/>
          <w:sz w:val="28"/>
          <w:szCs w:val="28"/>
          <w:lang w:eastAsia="en-US"/>
        </w:rPr>
        <w:t>, производственный и хозяйственный инвентарь на сумму</w:t>
      </w:r>
      <w:r w:rsidR="00DA1BD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2 098 529,61</w:t>
      </w:r>
      <w:proofErr w:type="gramEnd"/>
      <w:r w:rsidR="002D3CC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4653C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руб., прочие основные средства на сумму </w:t>
      </w:r>
      <w:r w:rsidR="002D3CCD">
        <w:rPr>
          <w:rFonts w:ascii="PT Astra Serif" w:eastAsiaTheme="minorHAnsi" w:hAnsi="PT Astra Serif" w:cs="Arial"/>
          <w:sz w:val="28"/>
          <w:szCs w:val="28"/>
          <w:lang w:eastAsia="en-US"/>
        </w:rPr>
        <w:t>7</w:t>
      </w:r>
      <w:r w:rsidR="00DA1BDF">
        <w:rPr>
          <w:rFonts w:ascii="PT Astra Serif" w:eastAsiaTheme="minorHAnsi" w:hAnsi="PT Astra Serif" w:cs="Arial"/>
          <w:sz w:val="28"/>
          <w:szCs w:val="28"/>
          <w:lang w:eastAsia="en-US"/>
        </w:rPr>
        <w:t>01 919,47</w:t>
      </w:r>
      <w:r w:rsidR="00661BB7">
        <w:rPr>
          <w:rFonts w:ascii="PT Astra Serif" w:eastAsiaTheme="minorHAnsi" w:hAnsi="PT Astra Serif" w:cs="Arial"/>
          <w:sz w:val="28"/>
          <w:szCs w:val="28"/>
          <w:lang w:eastAsia="en-US"/>
        </w:rPr>
        <w:t>руб.</w:t>
      </w:r>
    </w:p>
    <w:p w:rsidR="009C183F" w:rsidRPr="009C183F" w:rsidRDefault="00BD35B9" w:rsidP="009C183F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</w:t>
      </w:r>
      <w:proofErr w:type="gramStart"/>
      <w:r w:rsidR="009C18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нарушение пункта 53 Инструкции по </w:t>
      </w:r>
      <w:r w:rsidR="009C183F" w:rsidRPr="009C183F">
        <w:rPr>
          <w:rFonts w:ascii="PT Astra Serif" w:eastAsiaTheme="minorHAnsi" w:hAnsi="PT Astra Serif" w:cs="Arial"/>
          <w:sz w:val="28"/>
          <w:szCs w:val="28"/>
          <w:lang w:eastAsia="en-US"/>
        </w:rPr>
        <w:t>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9C18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, утвержденной </w:t>
      </w:r>
      <w:r w:rsidR="009C183F" w:rsidRPr="009C183F">
        <w:rPr>
          <w:rFonts w:ascii="PT Astra Serif" w:eastAsiaTheme="minorHAnsi" w:hAnsi="PT Astra Serif" w:cs="Arial"/>
          <w:sz w:val="28"/>
          <w:szCs w:val="28"/>
          <w:lang w:eastAsia="en-US"/>
        </w:rPr>
        <w:t>Приказ</w:t>
      </w:r>
      <w:r w:rsidR="009C183F">
        <w:rPr>
          <w:rFonts w:ascii="PT Astra Serif" w:eastAsiaTheme="minorHAnsi" w:hAnsi="PT Astra Serif" w:cs="Arial"/>
          <w:sz w:val="28"/>
          <w:szCs w:val="28"/>
          <w:lang w:eastAsia="en-US"/>
        </w:rPr>
        <w:t>ом</w:t>
      </w:r>
      <w:r w:rsidR="009C183F" w:rsidRPr="009C18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Минфина России от 01.12.2010 N 157н</w:t>
      </w:r>
      <w:r w:rsidR="009C18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9C183F" w:rsidRPr="009C183F">
        <w:rPr>
          <w:rFonts w:ascii="PT Astra Serif" w:eastAsiaTheme="minorHAnsi" w:hAnsi="PT Astra Serif" w:cs="Arial"/>
          <w:sz w:val="28"/>
          <w:szCs w:val="28"/>
          <w:lang w:eastAsia="en-US"/>
        </w:rPr>
        <w:t>(ред. от 14.09.2020)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(далее – Приказ Минфина РФ № 157н) </w:t>
      </w:r>
      <w:r w:rsidR="009C18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 пункта 3 </w:t>
      </w:r>
      <w:r w:rsidR="009C183F" w:rsidRPr="009C183F">
        <w:rPr>
          <w:rFonts w:ascii="PT Astra Serif" w:eastAsiaTheme="minorHAnsi" w:hAnsi="PT Astra Serif" w:cs="Arial"/>
          <w:sz w:val="28"/>
          <w:szCs w:val="28"/>
          <w:lang w:eastAsia="en-US"/>
        </w:rPr>
        <w:t>Методических указаний по применению федерального стандарта бухгалтерского учета для</w:t>
      </w:r>
      <w:proofErr w:type="gramEnd"/>
      <w:r w:rsidR="009C183F" w:rsidRPr="009C18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proofErr w:type="gramStart"/>
      <w:r w:rsidR="009C183F" w:rsidRPr="009C183F">
        <w:rPr>
          <w:rFonts w:ascii="PT Astra Serif" w:eastAsiaTheme="minorHAnsi" w:hAnsi="PT Astra Serif" w:cs="Arial"/>
          <w:sz w:val="28"/>
          <w:szCs w:val="28"/>
          <w:lang w:eastAsia="en-US"/>
        </w:rPr>
        <w:t>органи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заций государственного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сектора «Основные средства», утвержденных</w:t>
      </w:r>
      <w:r w:rsidR="009C183F" w:rsidRPr="009C183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Приказом Минф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ина России от 31.12.2016 N 257н, (далее – Приказ Минфина РФ № 257н) на счете 101.36 «производственный и хозяйственный инвентарь» учитываются объекты основных средств</w:t>
      </w:r>
      <w:r w:rsidR="002B071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 сумму  </w:t>
      </w:r>
      <w:r w:rsidR="00821EF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490 602 </w:t>
      </w:r>
      <w:r w:rsidR="002B071C">
        <w:rPr>
          <w:rFonts w:ascii="PT Astra Serif" w:eastAsiaTheme="minorHAnsi" w:hAnsi="PT Astra Serif" w:cs="Arial"/>
          <w:sz w:val="28"/>
          <w:szCs w:val="28"/>
          <w:lang w:eastAsia="en-US"/>
        </w:rPr>
        <w:t>руб.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, которые по своим характеристикам относятся к машинам и оборудованию, а именно: </w:t>
      </w:r>
      <w:r w:rsidR="00DA1BD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интерактивная доска, духовой шкаф, </w:t>
      </w:r>
      <w:r w:rsidR="00821EFC">
        <w:rPr>
          <w:rFonts w:ascii="PT Astra Serif" w:eastAsiaTheme="minorHAnsi" w:hAnsi="PT Astra Serif" w:cs="Arial"/>
          <w:sz w:val="28"/>
          <w:szCs w:val="28"/>
          <w:lang w:eastAsia="en-US"/>
        </w:rPr>
        <w:t>микроскоп, копировальный аппарат, морозильные камеры, мясорубка и т.д., которые должны</w:t>
      </w:r>
      <w:proofErr w:type="gramEnd"/>
      <w:r w:rsidR="00821EF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учитываться на счет 101.34 «машины и оборудование».</w:t>
      </w:r>
    </w:p>
    <w:p w:rsidR="0006165A" w:rsidRDefault="0006165A" w:rsidP="00EB421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A03052" w:rsidRDefault="00C61863" w:rsidP="00C61863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нарушение </w:t>
      </w:r>
      <w:r w:rsidR="00821EFC">
        <w:rPr>
          <w:rFonts w:ascii="PT Astra Serif" w:eastAsiaTheme="minorHAnsi" w:hAnsi="PT Astra Serif" w:cs="Arial"/>
          <w:sz w:val="28"/>
          <w:szCs w:val="28"/>
          <w:lang w:eastAsia="en-US"/>
        </w:rPr>
        <w:t>пункта 119 Приказа Минфина РФ № 157н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</w:t>
      </w:r>
      <w:r w:rsidR="00A03052">
        <w:rPr>
          <w:rFonts w:ascii="PT Astra Serif" w:eastAsiaTheme="minorHAnsi" w:hAnsi="PT Astra Serif" w:cs="Arial"/>
          <w:sz w:val="28"/>
          <w:szCs w:val="28"/>
          <w:lang w:eastAsia="en-US"/>
        </w:rPr>
        <w:t>приобретенные</w:t>
      </w:r>
      <w:r w:rsidR="00821EF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A03052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товары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согласно</w:t>
      </w:r>
      <w:r w:rsidR="00A03052">
        <w:rPr>
          <w:rFonts w:ascii="PT Astra Serif" w:eastAsiaTheme="minorHAnsi" w:hAnsi="PT Astra Serif" w:cs="Arial"/>
          <w:sz w:val="28"/>
          <w:szCs w:val="28"/>
          <w:lang w:eastAsia="en-US"/>
        </w:rPr>
        <w:t>: -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товарной накладной  ООО «</w:t>
      </w:r>
      <w:proofErr w:type="spellStart"/>
      <w:r>
        <w:rPr>
          <w:rFonts w:ascii="PT Astra Serif" w:eastAsiaTheme="minorHAnsi" w:hAnsi="PT Astra Serif" w:cs="Arial"/>
          <w:sz w:val="28"/>
          <w:szCs w:val="28"/>
          <w:lang w:eastAsia="en-US"/>
        </w:rPr>
        <w:t>Ди</w:t>
      </w:r>
      <w:r w:rsidR="00A03052">
        <w:rPr>
          <w:rFonts w:ascii="PT Astra Serif" w:eastAsiaTheme="minorHAnsi" w:hAnsi="PT Astra Serif" w:cs="Arial"/>
          <w:sz w:val="28"/>
          <w:szCs w:val="28"/>
          <w:lang w:eastAsia="en-US"/>
        </w:rPr>
        <w:t>стрибьюшн</w:t>
      </w:r>
      <w:proofErr w:type="spellEnd"/>
      <w:r w:rsidR="00A03052">
        <w:rPr>
          <w:rFonts w:ascii="PT Astra Serif" w:eastAsiaTheme="minorHAnsi" w:hAnsi="PT Astra Serif" w:cs="Arial"/>
          <w:sz w:val="28"/>
          <w:szCs w:val="28"/>
          <w:lang w:eastAsia="en-US"/>
        </w:rPr>
        <w:t>» от 11.06.2021г. №ИР-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221  товар</w:t>
      </w:r>
      <w:r w:rsidR="00A03052">
        <w:rPr>
          <w:rFonts w:ascii="PT Astra Serif" w:eastAsiaTheme="minorHAnsi" w:hAnsi="PT Astra Serif" w:cs="Arial"/>
          <w:sz w:val="28"/>
          <w:szCs w:val="28"/>
          <w:lang w:eastAsia="en-US"/>
        </w:rPr>
        <w:t>ы на сумму 25 680 руб.</w:t>
      </w:r>
    </w:p>
    <w:p w:rsidR="00A03052" w:rsidRDefault="00A03052" w:rsidP="00C61863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Arial"/>
          <w:sz w:val="28"/>
          <w:szCs w:val="28"/>
          <w:lang w:eastAsia="en-US"/>
        </w:rPr>
        <w:t>- товарных накладных ООО «</w:t>
      </w:r>
      <w:proofErr w:type="spellStart"/>
      <w:r>
        <w:rPr>
          <w:rFonts w:ascii="PT Astra Serif" w:eastAsiaTheme="minorHAnsi" w:hAnsi="PT Astra Serif" w:cs="Arial"/>
          <w:sz w:val="28"/>
          <w:szCs w:val="28"/>
          <w:lang w:eastAsia="en-US"/>
        </w:rPr>
        <w:t>Дистрибьюшн</w:t>
      </w:r>
      <w:proofErr w:type="spellEnd"/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» от 02.06.2022г. № ИР-326 на сумму 15 453 руб., от </w:t>
      </w:r>
      <w:r w:rsidR="00C6186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08.06.2022г. № ИР-345 на сумму 4 750 руб., ИП </w:t>
      </w:r>
      <w:proofErr w:type="spellStart"/>
      <w:r>
        <w:rPr>
          <w:rFonts w:ascii="PT Astra Serif" w:eastAsiaTheme="minorHAnsi" w:hAnsi="PT Astra Serif" w:cs="Arial"/>
          <w:sz w:val="28"/>
          <w:szCs w:val="28"/>
          <w:lang w:eastAsia="en-US"/>
        </w:rPr>
        <w:t>Топузиди</w:t>
      </w:r>
      <w:proofErr w:type="spellEnd"/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 09.06.2022г. УПД № 230 на сумму 5 850 руб., ООО «Элара» от 31.05.2022г. УПД № 1639 на сумму 38 674,18 руб., АО «</w:t>
      </w:r>
      <w:proofErr w:type="spellStart"/>
      <w:r>
        <w:rPr>
          <w:rFonts w:ascii="PT Astra Serif" w:eastAsiaTheme="minorHAnsi" w:hAnsi="PT Astra Serif" w:cs="Arial"/>
          <w:sz w:val="28"/>
          <w:szCs w:val="28"/>
          <w:lang w:eastAsia="en-US"/>
        </w:rPr>
        <w:t>Ирбитский</w:t>
      </w:r>
      <w:proofErr w:type="spellEnd"/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молочный завод» от 13.06.2022г. № 629938 на сумму 39 667,36 руб.</w:t>
      </w:r>
      <w:proofErr w:type="gramEnd"/>
    </w:p>
    <w:p w:rsidR="00C61863" w:rsidRDefault="00821EFC" w:rsidP="00C61863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поставлен</w:t>
      </w:r>
      <w:r w:rsidR="00A03052">
        <w:rPr>
          <w:rFonts w:ascii="PT Astra Serif" w:eastAsiaTheme="minorHAnsi" w:hAnsi="PT Astra Serif" w:cs="Arial"/>
          <w:sz w:val="28"/>
          <w:szCs w:val="28"/>
          <w:lang w:eastAsia="en-US"/>
        </w:rPr>
        <w:t>ы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 аналитический учет не </w:t>
      </w:r>
      <w:r w:rsidR="00C6186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по наименованиям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товара</w:t>
      </w:r>
      <w:r w:rsidR="00C6186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, а одной </w:t>
      </w:r>
      <w:r w:rsidR="00A03052">
        <w:rPr>
          <w:rFonts w:ascii="PT Astra Serif" w:eastAsiaTheme="minorHAnsi" w:hAnsi="PT Astra Serif" w:cs="Arial"/>
          <w:sz w:val="28"/>
          <w:szCs w:val="28"/>
          <w:lang w:eastAsia="en-US"/>
        </w:rPr>
        <w:t>записью  «хозяйственные товары», «продукты питания».</w:t>
      </w:r>
    </w:p>
    <w:p w:rsidR="00C61863" w:rsidRDefault="00402835" w:rsidP="00C61863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нарушение части 1 ст.9 </w:t>
      </w:r>
      <w:r w:rsidR="00BF6F34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Федерального</w:t>
      </w:r>
      <w:r w:rsidRPr="0040283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закон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Pr="0040283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 06.12.2011 N 402-ФЗ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402835">
        <w:rPr>
          <w:rFonts w:ascii="PT Astra Serif" w:eastAsiaTheme="minorHAnsi" w:hAnsi="PT Astra Serif" w:cs="Arial"/>
          <w:sz w:val="28"/>
          <w:szCs w:val="28"/>
          <w:lang w:eastAsia="en-US"/>
        </w:rPr>
        <w:t>(ред. от 30.12.2021)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«О бухгалтерском учете»</w:t>
      </w:r>
      <w:r w:rsidR="00B570C7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(далее – ФЗ № 402-ФЗ)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, пункта 20 Федерального стандарта «</w:t>
      </w:r>
      <w:r w:rsidRPr="00402835">
        <w:rPr>
          <w:rFonts w:ascii="PT Astra Serif" w:eastAsiaTheme="minorHAnsi" w:hAnsi="PT Astra Serif" w:cs="Arial"/>
          <w:sz w:val="28"/>
          <w:szCs w:val="28"/>
          <w:lang w:eastAsia="en-US"/>
        </w:rPr>
        <w:t>Концептуальные основы бухгалтерского учета и отчетности организаций государствен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ного сектора, утвержденного </w:t>
      </w:r>
      <w:r w:rsidRPr="00402835">
        <w:rPr>
          <w:rFonts w:ascii="PT Astra Serif" w:eastAsiaTheme="minorHAnsi" w:hAnsi="PT Astra Serif" w:cs="Arial"/>
          <w:sz w:val="28"/>
          <w:szCs w:val="28"/>
          <w:lang w:eastAsia="en-US"/>
        </w:rPr>
        <w:t>Приказ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ом</w:t>
      </w:r>
      <w:r w:rsidRPr="0040283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Минфина России от 31.12.2016 N 256н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402835">
        <w:rPr>
          <w:rFonts w:ascii="PT Astra Serif" w:eastAsiaTheme="minorHAnsi" w:hAnsi="PT Astra Serif" w:cs="Arial"/>
          <w:sz w:val="28"/>
          <w:szCs w:val="28"/>
          <w:lang w:eastAsia="en-US"/>
        </w:rPr>
        <w:t>(ред. от 30.06.2020)</w:t>
      </w:r>
      <w:r w:rsidR="009D089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(</w:t>
      </w:r>
      <w:r w:rsidR="00B570C7">
        <w:rPr>
          <w:rFonts w:ascii="PT Astra Serif" w:eastAsiaTheme="minorHAnsi" w:hAnsi="PT Astra Serif" w:cs="Arial"/>
          <w:sz w:val="28"/>
          <w:szCs w:val="28"/>
          <w:lang w:eastAsia="en-US"/>
        </w:rPr>
        <w:t>далее – Приказ Минфина России № 256н)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 пункта 114 Инструкции, утвержденной Приказом Минфина РФ № 157н в</w:t>
      </w:r>
      <w:proofErr w:type="gramEnd"/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proofErr w:type="gramStart"/>
      <w:r>
        <w:rPr>
          <w:rFonts w:ascii="PT Astra Serif" w:eastAsiaTheme="minorHAnsi" w:hAnsi="PT Astra Serif" w:cs="Arial"/>
          <w:sz w:val="28"/>
          <w:szCs w:val="28"/>
          <w:lang w:eastAsia="en-US"/>
        </w:rPr>
        <w:t>учреждении</w:t>
      </w:r>
      <w:proofErr w:type="gramEnd"/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за проверяемый пер</w:t>
      </w:r>
      <w:r w:rsidR="00C61863">
        <w:rPr>
          <w:rFonts w:ascii="PT Astra Serif" w:eastAsiaTheme="minorHAnsi" w:hAnsi="PT Astra Serif" w:cs="Arial"/>
          <w:sz w:val="28"/>
          <w:szCs w:val="28"/>
          <w:lang w:eastAsia="en-US"/>
        </w:rPr>
        <w:t>иод списаны материальные запасы:</w:t>
      </w:r>
    </w:p>
    <w:p w:rsidR="00CC6A69" w:rsidRDefault="00C61863" w:rsidP="00C6186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- на основании Актов № 33, 34 от 21.06.2021г. посуда (салатники, миски, тарелки, ложки, стаканы) на сумму 7 488 руб.,</w:t>
      </w:r>
      <w:r w:rsidR="00F545B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актов от 24.06.2022г. № 33,34 стакан «Граненый» в количестве 47 штук на сумму 1 222 руб.,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которая списывается только на основании журнала боя посуды.</w:t>
      </w:r>
      <w:r w:rsidR="0040283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</w:p>
    <w:p w:rsidR="00606110" w:rsidRDefault="009D089B" w:rsidP="00096CB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</w:t>
      </w:r>
    </w:p>
    <w:p w:rsidR="0098366E" w:rsidRPr="0098366E" w:rsidRDefault="00096CB7" w:rsidP="0098366E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E14183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  </w:t>
      </w:r>
      <w:r w:rsidR="0098366E" w:rsidRPr="0098366E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lang w:eastAsia="en-US"/>
        </w:rPr>
        <w:t>7.</w:t>
      </w:r>
      <w:r w:rsidR="0098366E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lang w:eastAsia="en-US"/>
        </w:rPr>
        <w:t xml:space="preserve"> Наличие нормативных правовых актов </w:t>
      </w:r>
      <w:r w:rsidR="0098366E" w:rsidRPr="0098366E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lang w:eastAsia="en-US"/>
        </w:rPr>
        <w:t xml:space="preserve"> </w:t>
      </w:r>
      <w:r w:rsidR="0098366E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lang w:eastAsia="en-US"/>
        </w:rPr>
        <w:t>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98366E" w:rsidRDefault="0098366E" w:rsidP="00096CB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</w:p>
    <w:p w:rsidR="00606110" w:rsidRDefault="00606110" w:rsidP="00096CB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 w:rsidRPr="00F545B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Бухгалтерский учет осуществляет</w:t>
      </w:r>
      <w:r w:rsidR="0057027F" w:rsidRPr="00F545B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ся в соответствии с </w:t>
      </w:r>
      <w:r w:rsidR="007301A7" w:rsidRPr="00F545B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«Положением об </w:t>
      </w:r>
      <w:r w:rsidRPr="00F545B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у</w:t>
      </w:r>
      <w:r w:rsidR="007301A7" w:rsidRPr="00F545B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четной полити</w:t>
      </w:r>
      <w:r w:rsidR="00F545B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ке», утвержденной Приказом от 29.12.2020г. № 290-</w:t>
      </w:r>
      <w:r w:rsidR="007301A7" w:rsidRPr="00F545B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од</w:t>
      </w:r>
      <w:r w:rsidRPr="00F545B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FC4E4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на 2021</w:t>
      </w:r>
      <w:r w:rsidR="0057027F" w:rsidRPr="00F545B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год</w:t>
      </w:r>
      <w:r w:rsidR="007301A7" w:rsidRPr="00F545B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и «Положением об учетной политике», утвержденной Приказом от</w:t>
      </w:r>
      <w:r w:rsidR="00A059E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327F2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30.12.2021</w:t>
      </w:r>
      <w:r w:rsidR="00AD7400" w:rsidRPr="00F545B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г. </w:t>
      </w:r>
      <w:r w:rsidR="007301A7" w:rsidRPr="00F545B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№</w:t>
      </w:r>
      <w:r w:rsidR="00327F2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302-од</w:t>
      </w:r>
      <w:r w:rsidR="00AD7400" w:rsidRPr="00F545B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AD7400" w:rsidRPr="00327F2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на </w:t>
      </w:r>
      <w:r w:rsidR="00327F2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2022</w:t>
      </w:r>
      <w:r w:rsidR="00AD7400" w:rsidRPr="00327F2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год.</w:t>
      </w:r>
      <w:r w:rsidR="00AD7400" w:rsidRPr="00F545B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</w:p>
    <w:p w:rsidR="00EA6E0C" w:rsidRDefault="00E14183" w:rsidP="00096CB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  </w:t>
      </w:r>
      <w:r w:rsidR="00096CB7"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В нарушение </w:t>
      </w:r>
      <w:hyperlink r:id="rId7" w:history="1">
        <w:r w:rsidR="00096CB7" w:rsidRPr="00502180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2 статьи 20</w:t>
        </w:r>
      </w:hyperlink>
      <w:r w:rsidR="00096CB7"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="00096CB7" w:rsidRPr="00502180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1 части 1</w:t>
        </w:r>
      </w:hyperlink>
      <w:r w:rsidR="00096CB7"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="00096CB7" w:rsidRPr="00502180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частей 2</w:t>
        </w:r>
      </w:hyperlink>
      <w:r w:rsidR="00096CB7"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="00096CB7" w:rsidRPr="00502180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2.1 статьи 21</w:t>
        </w:r>
      </w:hyperlink>
      <w:r w:rsidR="00B570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ФЗ           № 402-ФЗ</w:t>
      </w:r>
      <w:r w:rsidR="00096CB7"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="00096CB7" w:rsidRPr="00502180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18</w:t>
        </w:r>
      </w:hyperlink>
      <w:r w:rsidR="00096CB7"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Приказа </w:t>
      </w:r>
      <w:r w:rsidR="00096CB7" w:rsidRPr="008832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Минфина России </w:t>
      </w:r>
      <w:r w:rsidR="00B570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N 256н, </w:t>
      </w:r>
      <w:hyperlink r:id="rId12" w:history="1">
        <w:r w:rsidR="00096CB7" w:rsidRPr="00502180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202</w:t>
        </w:r>
      </w:hyperlink>
      <w:r w:rsidR="00096CB7"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096CB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Приказа Минфина России N 157н </w:t>
      </w:r>
      <w:proofErr w:type="gramStart"/>
      <w:r w:rsidR="00EA6E0C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авансовые</w:t>
      </w:r>
      <w:r w:rsidR="00096CB7"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платеж</w:t>
      </w:r>
      <w:r w:rsidR="00EA6E0C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и</w:t>
      </w:r>
      <w:r w:rsidR="00096CB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, перечисленные</w:t>
      </w:r>
      <w:r w:rsidR="00B570C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учреждением учитываются</w:t>
      </w:r>
      <w:proofErr w:type="gramEnd"/>
      <w:r w:rsidR="00B570C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на счете 302, а не 206</w:t>
      </w:r>
      <w:r w:rsidR="00EA6E0C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:</w:t>
      </w:r>
    </w:p>
    <w:p w:rsidR="00984274" w:rsidRDefault="00EA6E0C" w:rsidP="009510C9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-</w:t>
      </w:r>
      <w:r w:rsidR="00096CB7"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24AA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п</w:t>
      </w:r>
      <w:proofErr w:type="gramEnd"/>
      <w:r w:rsidR="00424AA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/п от 23.04.2021г. № 177</w:t>
      </w:r>
      <w:r w:rsidR="009510C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424AA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ИП Рябцева Е.В. </w:t>
      </w:r>
      <w:r w:rsidR="009510C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в сумме </w:t>
      </w:r>
      <w:r w:rsidR="00424AA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4 290</w:t>
      </w:r>
      <w:r w:rsidR="009510C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руб. </w:t>
      </w:r>
      <w:r w:rsidR="00FC4E4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согласно договора от 02.04.2021г. № 535, </w:t>
      </w:r>
      <w:r w:rsidR="009510C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в бухгалтерском учет</w:t>
      </w:r>
      <w:r w:rsidR="00424AA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е отражен по дебету счета 302.31, а не 206.31</w:t>
      </w:r>
      <w:r w:rsidR="009510C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.</w:t>
      </w:r>
    </w:p>
    <w:p w:rsidR="006E7E5A" w:rsidRDefault="006E7E5A" w:rsidP="009510C9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- </w:t>
      </w:r>
      <w:proofErr w:type="gramStart"/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п</w:t>
      </w:r>
      <w:proofErr w:type="gramEnd"/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/п от 20.05.2021г. № 222 ООО «Проект-строй» в сумме 70 875 руб.</w:t>
      </w:r>
      <w:r w:rsidR="00FC4E4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, согласно договора от 17.03.2021г. № 10,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произведена предоплата в размере 30%, которая отражена в бухгалтерском учете по дебету 302,26, а не 206,26.</w:t>
      </w:r>
    </w:p>
    <w:p w:rsidR="00424AAE" w:rsidRDefault="00424AAE" w:rsidP="00EB7867">
      <w:pPr>
        <w:jc w:val="both"/>
        <w:rPr>
          <w:rFonts w:ascii="PT Astra Serif" w:hAnsi="PT Astra Serif"/>
          <w:sz w:val="28"/>
          <w:szCs w:val="28"/>
        </w:rPr>
      </w:pPr>
    </w:p>
    <w:p w:rsidR="00B33443" w:rsidRPr="00B33443" w:rsidRDefault="00EB7867" w:rsidP="00446C20">
      <w:pPr>
        <w:jc w:val="both"/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</w:t>
      </w:r>
      <w:r w:rsidR="0098366E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lang w:eastAsia="en-US"/>
        </w:rPr>
        <w:t>8</w:t>
      </w:r>
      <w:r w:rsidR="00B33443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lang w:eastAsia="en-US"/>
        </w:rPr>
        <w:t>. Проверка устранения нарушений выявленных предыдущей проверкой</w:t>
      </w:r>
    </w:p>
    <w:p w:rsidR="00096CB7" w:rsidRDefault="00096CB7" w:rsidP="00DF00F2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DF00F2" w:rsidRDefault="00EB4214" w:rsidP="00DF00F2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Pr="00446C20">
        <w:rPr>
          <w:rFonts w:ascii="PT Astra Serif" w:hAnsi="PT Astra Serif"/>
          <w:sz w:val="28"/>
          <w:szCs w:val="28"/>
        </w:rPr>
        <w:t>Предыдущее контрольное мероприятие (ревизия финансово-хозяйственной деятельнос</w:t>
      </w:r>
      <w:r w:rsidR="00E27C8B" w:rsidRPr="00446C20">
        <w:rPr>
          <w:rFonts w:ascii="PT Astra Serif" w:hAnsi="PT Astra Serif"/>
          <w:sz w:val="28"/>
          <w:szCs w:val="28"/>
        </w:rPr>
        <w:t xml:space="preserve">ти) была </w:t>
      </w:r>
      <w:r w:rsidR="00446C20">
        <w:rPr>
          <w:rFonts w:ascii="PT Astra Serif" w:hAnsi="PT Astra Serif"/>
          <w:sz w:val="28"/>
          <w:szCs w:val="28"/>
        </w:rPr>
        <w:t>проведена за период с 01.01.2019</w:t>
      </w:r>
      <w:r w:rsidR="00E27C8B" w:rsidRPr="00446C20">
        <w:rPr>
          <w:rFonts w:ascii="PT Astra Serif" w:hAnsi="PT Astra Serif"/>
          <w:sz w:val="28"/>
          <w:szCs w:val="28"/>
        </w:rPr>
        <w:t xml:space="preserve">г. </w:t>
      </w:r>
      <w:r w:rsidRPr="00446C20">
        <w:rPr>
          <w:rFonts w:ascii="PT Astra Serif" w:hAnsi="PT Astra Serif"/>
          <w:sz w:val="28"/>
          <w:szCs w:val="28"/>
        </w:rPr>
        <w:t xml:space="preserve">по </w:t>
      </w:r>
      <w:r w:rsidR="00446C20">
        <w:rPr>
          <w:rFonts w:ascii="PT Astra Serif" w:hAnsi="PT Astra Serif"/>
          <w:sz w:val="28"/>
          <w:szCs w:val="28"/>
        </w:rPr>
        <w:t>30.06.2019</w:t>
      </w:r>
      <w:r w:rsidR="00E27C8B" w:rsidRPr="00446C20">
        <w:rPr>
          <w:rFonts w:ascii="PT Astra Serif" w:hAnsi="PT Astra Serif"/>
          <w:sz w:val="28"/>
          <w:szCs w:val="28"/>
        </w:rPr>
        <w:t>г.</w:t>
      </w:r>
      <w:r w:rsidRPr="00446C20">
        <w:rPr>
          <w:rFonts w:ascii="PT Astra Serif" w:hAnsi="PT Astra Serif"/>
          <w:sz w:val="28"/>
          <w:szCs w:val="28"/>
        </w:rPr>
        <w:t xml:space="preserve">, Акт от </w:t>
      </w:r>
      <w:r w:rsidR="00446C20">
        <w:rPr>
          <w:rFonts w:ascii="PT Astra Serif" w:hAnsi="PT Astra Serif"/>
          <w:sz w:val="28"/>
          <w:szCs w:val="28"/>
        </w:rPr>
        <w:t>30.08.2019</w:t>
      </w:r>
      <w:r w:rsidR="00E27C8B" w:rsidRPr="00446C20">
        <w:rPr>
          <w:rFonts w:ascii="PT Astra Serif" w:hAnsi="PT Astra Serif"/>
          <w:sz w:val="28"/>
          <w:szCs w:val="28"/>
        </w:rPr>
        <w:t>г.</w:t>
      </w:r>
      <w:r w:rsidRPr="00446C20">
        <w:rPr>
          <w:rFonts w:ascii="PT Astra Serif" w:hAnsi="PT Astra Serif"/>
          <w:sz w:val="28"/>
          <w:szCs w:val="28"/>
        </w:rPr>
        <w:t xml:space="preserve"> Нарушения, выявленные в ходе контрольного мероприятия устранены.</w:t>
      </w:r>
    </w:p>
    <w:p w:rsidR="00EB4214" w:rsidRDefault="00EB4214" w:rsidP="00DF00F2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B33443" w:rsidRDefault="00DF00F2" w:rsidP="00DF00F2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C1DF6">
        <w:rPr>
          <w:rFonts w:ascii="PT Astra Serif" w:hAnsi="PT Astra Serif"/>
          <w:sz w:val="28"/>
          <w:szCs w:val="28"/>
        </w:rPr>
        <w:t>Информация о результатах контрольного мероприятия:</w:t>
      </w:r>
    </w:p>
    <w:p w:rsidR="00DF00F2" w:rsidRDefault="00B33443" w:rsidP="00DF00F2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</w:t>
      </w:r>
      <w:r w:rsidR="00DF00F2" w:rsidRPr="001C1DF6">
        <w:rPr>
          <w:rFonts w:ascii="PT Astra Serif" w:hAnsi="PT Astra Serif"/>
          <w:sz w:val="28"/>
          <w:szCs w:val="28"/>
        </w:rPr>
        <w:t>лановой камеральной ревизией финансово-хозяйственной деятельности МОУ</w:t>
      </w:r>
      <w:r w:rsidR="00DF00F2">
        <w:rPr>
          <w:rFonts w:ascii="PT Astra Serif" w:hAnsi="PT Astra Serif"/>
          <w:sz w:val="28"/>
          <w:szCs w:val="28"/>
        </w:rPr>
        <w:t xml:space="preserve"> </w:t>
      </w:r>
      <w:r w:rsidR="00C61863">
        <w:rPr>
          <w:rFonts w:ascii="PT Astra Serif" w:hAnsi="PT Astra Serif"/>
          <w:sz w:val="28"/>
          <w:szCs w:val="28"/>
        </w:rPr>
        <w:t>«Ключевская С</w:t>
      </w:r>
      <w:r w:rsidR="00DB075B">
        <w:rPr>
          <w:rFonts w:ascii="PT Astra Serif" w:hAnsi="PT Astra Serif"/>
          <w:sz w:val="28"/>
          <w:szCs w:val="28"/>
        </w:rPr>
        <w:t>ОШ</w:t>
      </w:r>
      <w:r w:rsidR="0057027F">
        <w:rPr>
          <w:rFonts w:ascii="PT Astra Serif" w:hAnsi="PT Astra Serif"/>
          <w:sz w:val="28"/>
          <w:szCs w:val="28"/>
        </w:rPr>
        <w:t xml:space="preserve"> </w:t>
      </w:r>
      <w:r w:rsidR="00DF00F2">
        <w:rPr>
          <w:rFonts w:ascii="PT Astra Serif" w:hAnsi="PT Astra Serif"/>
          <w:sz w:val="28"/>
          <w:szCs w:val="28"/>
        </w:rPr>
        <w:t>з</w:t>
      </w:r>
      <w:r w:rsidR="00C61863">
        <w:rPr>
          <w:rFonts w:ascii="PT Astra Serif" w:hAnsi="PT Astra Serif"/>
          <w:sz w:val="28"/>
          <w:szCs w:val="28"/>
        </w:rPr>
        <w:t>а период с 01.01.2021г. по 30.09</w:t>
      </w:r>
      <w:r w:rsidR="00DF00F2">
        <w:rPr>
          <w:rFonts w:ascii="PT Astra Serif" w:hAnsi="PT Astra Serif"/>
          <w:sz w:val="28"/>
          <w:szCs w:val="28"/>
        </w:rPr>
        <w:t>.202</w:t>
      </w:r>
      <w:r w:rsidR="0057027F">
        <w:rPr>
          <w:rFonts w:ascii="PT Astra Serif" w:hAnsi="PT Astra Serif"/>
          <w:sz w:val="28"/>
          <w:szCs w:val="28"/>
        </w:rPr>
        <w:t>2</w:t>
      </w:r>
      <w:r w:rsidR="00DF00F2">
        <w:rPr>
          <w:rFonts w:ascii="PT Astra Serif" w:hAnsi="PT Astra Serif"/>
          <w:sz w:val="28"/>
          <w:szCs w:val="28"/>
        </w:rPr>
        <w:t xml:space="preserve"> года установлены иные нарушения:</w:t>
      </w:r>
    </w:p>
    <w:p w:rsidR="00B61905" w:rsidRPr="00B61905" w:rsidRDefault="00B61905" w:rsidP="00B61905">
      <w:pPr>
        <w:pStyle w:val="a4"/>
        <w:numPr>
          <w:ilvl w:val="0"/>
          <w:numId w:val="2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B61905">
        <w:rPr>
          <w:rFonts w:ascii="PT Astra Serif" w:hAnsi="PT Astra Serif"/>
          <w:sz w:val="28"/>
          <w:szCs w:val="28"/>
        </w:rPr>
        <w:t>в нарушение статьи 284 Трудового кодекса РФ время работы сотрудников, принятых на условиях совместительства превышает четыре часа в день (бухгалтер Решетникова Е.А., сторож Паньков Ю.В.).</w:t>
      </w:r>
    </w:p>
    <w:p w:rsidR="00B61905" w:rsidRDefault="00B61905" w:rsidP="00B61905">
      <w:pPr>
        <w:pStyle w:val="a4"/>
        <w:numPr>
          <w:ilvl w:val="0"/>
          <w:numId w:val="2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нарушение статей 60.1 и 282 Трудового Кодекса РФ, Приказами руководителя на время временной нетрудоспособности работников производится возложение обязанности по совместительству другим работникам. В нарушение статьи 151 ТК РФ за выполнение данной работы производится доплата </w:t>
      </w:r>
      <w:proofErr w:type="gramStart"/>
      <w:r>
        <w:rPr>
          <w:rFonts w:ascii="PT Astra Serif" w:hAnsi="PT Astra Serif"/>
          <w:sz w:val="28"/>
          <w:szCs w:val="28"/>
        </w:rPr>
        <w:t>до</w:t>
      </w:r>
      <w:proofErr w:type="gramEnd"/>
      <w:r>
        <w:rPr>
          <w:rFonts w:ascii="PT Astra Serif" w:hAnsi="PT Astra Serif"/>
          <w:sz w:val="28"/>
          <w:szCs w:val="28"/>
        </w:rPr>
        <w:t xml:space="preserve"> МРОТ.</w:t>
      </w:r>
    </w:p>
    <w:p w:rsidR="00B61905" w:rsidRDefault="00B61905" w:rsidP="00B61905">
      <w:pPr>
        <w:pStyle w:val="a4"/>
        <w:numPr>
          <w:ilvl w:val="0"/>
          <w:numId w:val="2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B61905">
        <w:rPr>
          <w:rFonts w:ascii="PT Astra Serif" w:hAnsi="PT Astra Serif"/>
          <w:sz w:val="28"/>
          <w:szCs w:val="28"/>
        </w:rPr>
        <w:t xml:space="preserve"> нарушение пункта 53</w:t>
      </w:r>
      <w:r>
        <w:rPr>
          <w:rFonts w:ascii="PT Astra Serif" w:hAnsi="PT Astra Serif"/>
          <w:sz w:val="28"/>
          <w:szCs w:val="28"/>
        </w:rPr>
        <w:t xml:space="preserve"> </w:t>
      </w:r>
      <w:r w:rsidRPr="00B61905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а Минфина РФ № 157н</w:t>
      </w:r>
      <w:r w:rsidRPr="00B61905">
        <w:rPr>
          <w:rFonts w:ascii="PT Astra Serif" w:hAnsi="PT Astra Serif"/>
          <w:sz w:val="28"/>
          <w:szCs w:val="28"/>
        </w:rPr>
        <w:t xml:space="preserve"> и пункта 3 Приказ</w:t>
      </w:r>
      <w:r w:rsidR="00DE1199">
        <w:rPr>
          <w:rFonts w:ascii="PT Astra Serif" w:hAnsi="PT Astra Serif"/>
          <w:sz w:val="28"/>
          <w:szCs w:val="28"/>
        </w:rPr>
        <w:t xml:space="preserve">а Минфина РФ № 257н </w:t>
      </w:r>
      <w:r w:rsidRPr="00B61905">
        <w:rPr>
          <w:rFonts w:ascii="PT Astra Serif" w:hAnsi="PT Astra Serif"/>
          <w:sz w:val="28"/>
          <w:szCs w:val="28"/>
        </w:rPr>
        <w:t>на счете 101.36 «производственный и хозяйственный инвентарь» учитываются объекты основных средств на сумму  490 602 руб., которые по своим характеристикам относятся к машинам и оборудованию</w:t>
      </w:r>
      <w:r w:rsidR="00DE1199">
        <w:rPr>
          <w:rFonts w:ascii="PT Astra Serif" w:hAnsi="PT Astra Serif"/>
          <w:sz w:val="28"/>
          <w:szCs w:val="28"/>
        </w:rPr>
        <w:t xml:space="preserve"> и</w:t>
      </w:r>
      <w:r w:rsidRPr="00B61905">
        <w:rPr>
          <w:rFonts w:ascii="PT Astra Serif" w:hAnsi="PT Astra Serif"/>
          <w:sz w:val="28"/>
          <w:szCs w:val="28"/>
        </w:rPr>
        <w:t xml:space="preserve"> до</w:t>
      </w:r>
      <w:r w:rsidR="00DE1199">
        <w:rPr>
          <w:rFonts w:ascii="PT Astra Serif" w:hAnsi="PT Astra Serif"/>
          <w:sz w:val="28"/>
          <w:szCs w:val="28"/>
        </w:rPr>
        <w:t>лжны учитываться на счет 101.34</w:t>
      </w:r>
      <w:r w:rsidRPr="00B61905">
        <w:rPr>
          <w:rFonts w:ascii="PT Astra Serif" w:hAnsi="PT Astra Serif"/>
          <w:sz w:val="28"/>
          <w:szCs w:val="28"/>
        </w:rPr>
        <w:t>.</w:t>
      </w:r>
    </w:p>
    <w:p w:rsidR="00DE1199" w:rsidRPr="00327F25" w:rsidRDefault="00A059EE" w:rsidP="00B61905">
      <w:pPr>
        <w:pStyle w:val="a4"/>
        <w:numPr>
          <w:ilvl w:val="0"/>
          <w:numId w:val="2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в нарушение пункта 119 Приказа Минфина РФ № 157н  приобретенные хозяйственные, канцелярские товары и продукты на площадку в июне 2021 и 2022 годы поставлены на аналитический учет не  по наименованиям товара, а одной записью  «хозяйственные товары», «продукты питания».</w:t>
      </w:r>
    </w:p>
    <w:p w:rsidR="00327F25" w:rsidRPr="00B61905" w:rsidRDefault="00327F25" w:rsidP="00B61905">
      <w:pPr>
        <w:pStyle w:val="a4"/>
        <w:numPr>
          <w:ilvl w:val="0"/>
          <w:numId w:val="2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в</w:t>
      </w:r>
      <w:r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нарушение </w:t>
      </w:r>
      <w:hyperlink r:id="rId13" w:history="1">
        <w:r w:rsidRPr="00502180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2 статьи 20</w:t>
        </w:r>
      </w:hyperlink>
      <w:r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Pr="00502180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1 части 1</w:t>
        </w:r>
      </w:hyperlink>
      <w:r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Pr="00502180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частей 2</w:t>
        </w:r>
      </w:hyperlink>
      <w:r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6" w:history="1">
        <w:r w:rsidRPr="00502180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2.1 статьи 21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ФЗ           № 402-ФЗ</w:t>
      </w:r>
      <w:r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7" w:history="1">
        <w:r w:rsidRPr="00502180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18</w:t>
        </w:r>
      </w:hyperlink>
      <w:r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Приказа </w:t>
      </w:r>
      <w:r w:rsidRPr="008832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Минфина России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N 256н, </w:t>
      </w:r>
      <w:hyperlink r:id="rId18" w:history="1">
        <w:r w:rsidRPr="00502180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202</w:t>
        </w:r>
      </w:hyperlink>
      <w:r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Приказа Минфина России N 157н </w:t>
      </w:r>
      <w:proofErr w:type="gramStart"/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авансовые</w:t>
      </w:r>
      <w:r w:rsidRPr="00502180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платеж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и, перечисленные учреждением учитываются</w:t>
      </w:r>
      <w:proofErr w:type="gramEnd"/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на счете 302, а не 206.</w:t>
      </w:r>
    </w:p>
    <w:p w:rsidR="00C61863" w:rsidRDefault="00C61863" w:rsidP="00DF00F2">
      <w:pPr>
        <w:pStyle w:val="a4"/>
        <w:ind w:left="0"/>
        <w:jc w:val="both"/>
        <w:rPr>
          <w:rFonts w:ascii="PT Astra Serif" w:eastAsia="Calibri" w:hAnsi="PT Astra Serif"/>
          <w:sz w:val="28"/>
          <w:szCs w:val="28"/>
        </w:rPr>
      </w:pPr>
      <w:bookmarkStart w:id="0" w:name="_GoBack"/>
      <w:bookmarkEnd w:id="0"/>
    </w:p>
    <w:sectPr w:rsidR="00C61863" w:rsidSect="00DA45B0">
      <w:pgSz w:w="11906" w:h="16838"/>
      <w:pgMar w:top="426" w:right="51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049"/>
    <w:multiLevelType w:val="hybridMultilevel"/>
    <w:tmpl w:val="57E0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00B2"/>
    <w:multiLevelType w:val="hybridMultilevel"/>
    <w:tmpl w:val="C49C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5C4"/>
    <w:multiLevelType w:val="hybridMultilevel"/>
    <w:tmpl w:val="B8FC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E59"/>
    <w:multiLevelType w:val="hybridMultilevel"/>
    <w:tmpl w:val="D578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741D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174E0"/>
    <w:multiLevelType w:val="hybridMultilevel"/>
    <w:tmpl w:val="34CE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811F5"/>
    <w:multiLevelType w:val="hybridMultilevel"/>
    <w:tmpl w:val="D938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2103"/>
    <w:multiLevelType w:val="hybridMultilevel"/>
    <w:tmpl w:val="311E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D63FD"/>
    <w:multiLevelType w:val="hybridMultilevel"/>
    <w:tmpl w:val="FFE6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9CE"/>
    <w:multiLevelType w:val="hybridMultilevel"/>
    <w:tmpl w:val="0F88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D49CF"/>
    <w:multiLevelType w:val="hybridMultilevel"/>
    <w:tmpl w:val="8C64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90E1B"/>
    <w:multiLevelType w:val="hybridMultilevel"/>
    <w:tmpl w:val="8BF4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E16EB"/>
    <w:multiLevelType w:val="hybridMultilevel"/>
    <w:tmpl w:val="71C27A14"/>
    <w:lvl w:ilvl="0" w:tplc="C100D3D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566B6"/>
    <w:multiLevelType w:val="hybridMultilevel"/>
    <w:tmpl w:val="9770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81A97"/>
    <w:multiLevelType w:val="hybridMultilevel"/>
    <w:tmpl w:val="8F180116"/>
    <w:lvl w:ilvl="0" w:tplc="68DC39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160F9"/>
    <w:multiLevelType w:val="hybridMultilevel"/>
    <w:tmpl w:val="8E5A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CC748B"/>
    <w:multiLevelType w:val="hybridMultilevel"/>
    <w:tmpl w:val="89FA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D5156"/>
    <w:multiLevelType w:val="hybridMultilevel"/>
    <w:tmpl w:val="4122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11CA8"/>
    <w:multiLevelType w:val="hybridMultilevel"/>
    <w:tmpl w:val="AA5A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B0D1B"/>
    <w:multiLevelType w:val="hybridMultilevel"/>
    <w:tmpl w:val="D4F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732D4"/>
    <w:multiLevelType w:val="hybridMultilevel"/>
    <w:tmpl w:val="5AE22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71BC6"/>
    <w:multiLevelType w:val="hybridMultilevel"/>
    <w:tmpl w:val="433E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11"/>
  </w:num>
  <w:num w:numId="8">
    <w:abstractNumId w:val="3"/>
  </w:num>
  <w:num w:numId="9">
    <w:abstractNumId w:val="22"/>
  </w:num>
  <w:num w:numId="10">
    <w:abstractNumId w:val="0"/>
  </w:num>
  <w:num w:numId="11">
    <w:abstractNumId w:val="21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13"/>
  </w:num>
  <w:num w:numId="17">
    <w:abstractNumId w:val="12"/>
  </w:num>
  <w:num w:numId="18">
    <w:abstractNumId w:val="9"/>
  </w:num>
  <w:num w:numId="19">
    <w:abstractNumId w:val="19"/>
  </w:num>
  <w:num w:numId="20">
    <w:abstractNumId w:val="8"/>
  </w:num>
  <w:num w:numId="21">
    <w:abstractNumId w:val="2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39"/>
    <w:rsid w:val="00003664"/>
    <w:rsid w:val="00004813"/>
    <w:rsid w:val="00006D05"/>
    <w:rsid w:val="000110B7"/>
    <w:rsid w:val="00016DC7"/>
    <w:rsid w:val="0004402D"/>
    <w:rsid w:val="0006165A"/>
    <w:rsid w:val="000714AF"/>
    <w:rsid w:val="00077DF5"/>
    <w:rsid w:val="00077EEC"/>
    <w:rsid w:val="000829D6"/>
    <w:rsid w:val="00086EAF"/>
    <w:rsid w:val="00091546"/>
    <w:rsid w:val="000932A2"/>
    <w:rsid w:val="00094612"/>
    <w:rsid w:val="00095FDA"/>
    <w:rsid w:val="00096CB7"/>
    <w:rsid w:val="000B2D4B"/>
    <w:rsid w:val="000B75F4"/>
    <w:rsid w:val="000C2778"/>
    <w:rsid w:val="000C3899"/>
    <w:rsid w:val="000C7149"/>
    <w:rsid w:val="000E0BE2"/>
    <w:rsid w:val="000E1A86"/>
    <w:rsid w:val="000E377C"/>
    <w:rsid w:val="000E3923"/>
    <w:rsid w:val="000E57A3"/>
    <w:rsid w:val="000F39A7"/>
    <w:rsid w:val="000F5098"/>
    <w:rsid w:val="00100D11"/>
    <w:rsid w:val="00104A11"/>
    <w:rsid w:val="00115FF5"/>
    <w:rsid w:val="00116F4F"/>
    <w:rsid w:val="0013609D"/>
    <w:rsid w:val="001417B4"/>
    <w:rsid w:val="00145EAC"/>
    <w:rsid w:val="0015031A"/>
    <w:rsid w:val="001549C5"/>
    <w:rsid w:val="00164BB6"/>
    <w:rsid w:val="00175943"/>
    <w:rsid w:val="001762AB"/>
    <w:rsid w:val="00180109"/>
    <w:rsid w:val="001813B0"/>
    <w:rsid w:val="00182935"/>
    <w:rsid w:val="001863BD"/>
    <w:rsid w:val="00196232"/>
    <w:rsid w:val="001A6FF5"/>
    <w:rsid w:val="001B6B3E"/>
    <w:rsid w:val="001B6EF2"/>
    <w:rsid w:val="001C3553"/>
    <w:rsid w:val="001C36DB"/>
    <w:rsid w:val="001C6B17"/>
    <w:rsid w:val="001C7531"/>
    <w:rsid w:val="001C76A0"/>
    <w:rsid w:val="001D4D8E"/>
    <w:rsid w:val="001D4E74"/>
    <w:rsid w:val="001D7D90"/>
    <w:rsid w:val="001E37F6"/>
    <w:rsid w:val="001E5E30"/>
    <w:rsid w:val="001F39F3"/>
    <w:rsid w:val="001F406F"/>
    <w:rsid w:val="001F6F48"/>
    <w:rsid w:val="00205BB8"/>
    <w:rsid w:val="0021177E"/>
    <w:rsid w:val="00217A50"/>
    <w:rsid w:val="0022504F"/>
    <w:rsid w:val="002256EE"/>
    <w:rsid w:val="0022781B"/>
    <w:rsid w:val="00233003"/>
    <w:rsid w:val="00237838"/>
    <w:rsid w:val="00242929"/>
    <w:rsid w:val="00244DED"/>
    <w:rsid w:val="00254D1E"/>
    <w:rsid w:val="00280B1F"/>
    <w:rsid w:val="002810D7"/>
    <w:rsid w:val="002821CB"/>
    <w:rsid w:val="00283FE5"/>
    <w:rsid w:val="00286F6A"/>
    <w:rsid w:val="002923AD"/>
    <w:rsid w:val="002947A1"/>
    <w:rsid w:val="002949C5"/>
    <w:rsid w:val="002B071C"/>
    <w:rsid w:val="002B1FA8"/>
    <w:rsid w:val="002B6566"/>
    <w:rsid w:val="002D36AD"/>
    <w:rsid w:val="002D3CCD"/>
    <w:rsid w:val="002E612D"/>
    <w:rsid w:val="002F3F2C"/>
    <w:rsid w:val="002F529D"/>
    <w:rsid w:val="00300699"/>
    <w:rsid w:val="00305255"/>
    <w:rsid w:val="00306CF3"/>
    <w:rsid w:val="00316ADA"/>
    <w:rsid w:val="00325C5D"/>
    <w:rsid w:val="00327F25"/>
    <w:rsid w:val="003311A0"/>
    <w:rsid w:val="003321F5"/>
    <w:rsid w:val="00336839"/>
    <w:rsid w:val="00341570"/>
    <w:rsid w:val="00344C39"/>
    <w:rsid w:val="003453BA"/>
    <w:rsid w:val="00347940"/>
    <w:rsid w:val="003616F1"/>
    <w:rsid w:val="00363677"/>
    <w:rsid w:val="00363829"/>
    <w:rsid w:val="00364172"/>
    <w:rsid w:val="00372D64"/>
    <w:rsid w:val="00373394"/>
    <w:rsid w:val="00376A2A"/>
    <w:rsid w:val="003832DD"/>
    <w:rsid w:val="00383BEC"/>
    <w:rsid w:val="00393DCB"/>
    <w:rsid w:val="003A42FD"/>
    <w:rsid w:val="003A5513"/>
    <w:rsid w:val="003B7FB0"/>
    <w:rsid w:val="003C4E46"/>
    <w:rsid w:val="003C5328"/>
    <w:rsid w:val="003D133E"/>
    <w:rsid w:val="003E5E92"/>
    <w:rsid w:val="003F6A63"/>
    <w:rsid w:val="00402835"/>
    <w:rsid w:val="00407780"/>
    <w:rsid w:val="00412C5B"/>
    <w:rsid w:val="00423846"/>
    <w:rsid w:val="00424AAE"/>
    <w:rsid w:val="00425572"/>
    <w:rsid w:val="0043224F"/>
    <w:rsid w:val="00435513"/>
    <w:rsid w:val="004357F3"/>
    <w:rsid w:val="0043682B"/>
    <w:rsid w:val="00437D3B"/>
    <w:rsid w:val="00446C20"/>
    <w:rsid w:val="004539F4"/>
    <w:rsid w:val="00455E82"/>
    <w:rsid w:val="00464728"/>
    <w:rsid w:val="004653C5"/>
    <w:rsid w:val="00466CE3"/>
    <w:rsid w:val="00470A22"/>
    <w:rsid w:val="00470A85"/>
    <w:rsid w:val="00494DC2"/>
    <w:rsid w:val="004B0F7C"/>
    <w:rsid w:val="004C0B11"/>
    <w:rsid w:val="004C1221"/>
    <w:rsid w:val="004C1D08"/>
    <w:rsid w:val="004D3F0C"/>
    <w:rsid w:val="004F7A20"/>
    <w:rsid w:val="00500F78"/>
    <w:rsid w:val="00505C38"/>
    <w:rsid w:val="005068B9"/>
    <w:rsid w:val="00506A46"/>
    <w:rsid w:val="00510EB9"/>
    <w:rsid w:val="00525376"/>
    <w:rsid w:val="005260C8"/>
    <w:rsid w:val="0052672D"/>
    <w:rsid w:val="005320EA"/>
    <w:rsid w:val="00533882"/>
    <w:rsid w:val="005360FA"/>
    <w:rsid w:val="005433A1"/>
    <w:rsid w:val="0054667C"/>
    <w:rsid w:val="00550016"/>
    <w:rsid w:val="0055035D"/>
    <w:rsid w:val="0055058A"/>
    <w:rsid w:val="00550BD3"/>
    <w:rsid w:val="00551319"/>
    <w:rsid w:val="00553359"/>
    <w:rsid w:val="00554034"/>
    <w:rsid w:val="00554A54"/>
    <w:rsid w:val="00555666"/>
    <w:rsid w:val="0057027F"/>
    <w:rsid w:val="00572F20"/>
    <w:rsid w:val="0058480D"/>
    <w:rsid w:val="00586219"/>
    <w:rsid w:val="0059352C"/>
    <w:rsid w:val="00594D1F"/>
    <w:rsid w:val="00596668"/>
    <w:rsid w:val="005A38B5"/>
    <w:rsid w:val="005B0AF1"/>
    <w:rsid w:val="005D4161"/>
    <w:rsid w:val="005E2DC2"/>
    <w:rsid w:val="005F076D"/>
    <w:rsid w:val="005F13D8"/>
    <w:rsid w:val="005F1A1B"/>
    <w:rsid w:val="005F666F"/>
    <w:rsid w:val="00606110"/>
    <w:rsid w:val="00607191"/>
    <w:rsid w:val="00613B76"/>
    <w:rsid w:val="00623232"/>
    <w:rsid w:val="006261BF"/>
    <w:rsid w:val="0062774E"/>
    <w:rsid w:val="0063629A"/>
    <w:rsid w:val="00640F01"/>
    <w:rsid w:val="00660373"/>
    <w:rsid w:val="00661BB7"/>
    <w:rsid w:val="00670FA6"/>
    <w:rsid w:val="00687800"/>
    <w:rsid w:val="006919F5"/>
    <w:rsid w:val="00694A98"/>
    <w:rsid w:val="00695D08"/>
    <w:rsid w:val="006A4DC3"/>
    <w:rsid w:val="006A711D"/>
    <w:rsid w:val="006B43F8"/>
    <w:rsid w:val="006C1424"/>
    <w:rsid w:val="006C14B8"/>
    <w:rsid w:val="006E4C81"/>
    <w:rsid w:val="006E59DD"/>
    <w:rsid w:val="006E7E5A"/>
    <w:rsid w:val="006F1449"/>
    <w:rsid w:val="007040F4"/>
    <w:rsid w:val="007107E1"/>
    <w:rsid w:val="007301A7"/>
    <w:rsid w:val="007333DA"/>
    <w:rsid w:val="007352D4"/>
    <w:rsid w:val="007360AA"/>
    <w:rsid w:val="0074377B"/>
    <w:rsid w:val="007529CC"/>
    <w:rsid w:val="00764D4A"/>
    <w:rsid w:val="00771746"/>
    <w:rsid w:val="00772B8E"/>
    <w:rsid w:val="0077619F"/>
    <w:rsid w:val="00776B7C"/>
    <w:rsid w:val="00776FB2"/>
    <w:rsid w:val="0078095C"/>
    <w:rsid w:val="0078272A"/>
    <w:rsid w:val="00783FBC"/>
    <w:rsid w:val="0079113E"/>
    <w:rsid w:val="00795050"/>
    <w:rsid w:val="007954BA"/>
    <w:rsid w:val="00797558"/>
    <w:rsid w:val="007A70C1"/>
    <w:rsid w:val="007B337C"/>
    <w:rsid w:val="007B4DF7"/>
    <w:rsid w:val="007B5B1D"/>
    <w:rsid w:val="007B6359"/>
    <w:rsid w:val="007B7489"/>
    <w:rsid w:val="007B7534"/>
    <w:rsid w:val="007C49E5"/>
    <w:rsid w:val="007D27DE"/>
    <w:rsid w:val="007D4B0D"/>
    <w:rsid w:val="007D69DD"/>
    <w:rsid w:val="008037E7"/>
    <w:rsid w:val="008052E0"/>
    <w:rsid w:val="0081247F"/>
    <w:rsid w:val="008176AC"/>
    <w:rsid w:val="00821EFC"/>
    <w:rsid w:val="00823D87"/>
    <w:rsid w:val="00844028"/>
    <w:rsid w:val="00846C42"/>
    <w:rsid w:val="00850570"/>
    <w:rsid w:val="008507B9"/>
    <w:rsid w:val="00852D22"/>
    <w:rsid w:val="00853684"/>
    <w:rsid w:val="008646BE"/>
    <w:rsid w:val="00864B47"/>
    <w:rsid w:val="00894828"/>
    <w:rsid w:val="008A02CC"/>
    <w:rsid w:val="008B0813"/>
    <w:rsid w:val="008B5499"/>
    <w:rsid w:val="008C2DEE"/>
    <w:rsid w:val="008C4015"/>
    <w:rsid w:val="008C7ABA"/>
    <w:rsid w:val="008F109A"/>
    <w:rsid w:val="00902170"/>
    <w:rsid w:val="00904FEE"/>
    <w:rsid w:val="009137F3"/>
    <w:rsid w:val="00927790"/>
    <w:rsid w:val="00933002"/>
    <w:rsid w:val="00934577"/>
    <w:rsid w:val="00935425"/>
    <w:rsid w:val="00941EF1"/>
    <w:rsid w:val="0095033F"/>
    <w:rsid w:val="009510C9"/>
    <w:rsid w:val="00951D62"/>
    <w:rsid w:val="00953FD8"/>
    <w:rsid w:val="0095751C"/>
    <w:rsid w:val="00962F7B"/>
    <w:rsid w:val="009661F0"/>
    <w:rsid w:val="009678D0"/>
    <w:rsid w:val="00975733"/>
    <w:rsid w:val="00980206"/>
    <w:rsid w:val="00981491"/>
    <w:rsid w:val="00981F34"/>
    <w:rsid w:val="0098366E"/>
    <w:rsid w:val="00984274"/>
    <w:rsid w:val="009A615E"/>
    <w:rsid w:val="009B00A5"/>
    <w:rsid w:val="009B00D3"/>
    <w:rsid w:val="009B066D"/>
    <w:rsid w:val="009B0F14"/>
    <w:rsid w:val="009B1A23"/>
    <w:rsid w:val="009B1F9A"/>
    <w:rsid w:val="009B41D4"/>
    <w:rsid w:val="009B603C"/>
    <w:rsid w:val="009B611C"/>
    <w:rsid w:val="009C183F"/>
    <w:rsid w:val="009C440B"/>
    <w:rsid w:val="009D089B"/>
    <w:rsid w:val="009D33A0"/>
    <w:rsid w:val="009D4FD9"/>
    <w:rsid w:val="009F406B"/>
    <w:rsid w:val="009F5DAA"/>
    <w:rsid w:val="00A03052"/>
    <w:rsid w:val="00A059EE"/>
    <w:rsid w:val="00A142B7"/>
    <w:rsid w:val="00A21446"/>
    <w:rsid w:val="00A34746"/>
    <w:rsid w:val="00A40B48"/>
    <w:rsid w:val="00A47804"/>
    <w:rsid w:val="00A51B59"/>
    <w:rsid w:val="00A51DC2"/>
    <w:rsid w:val="00A52370"/>
    <w:rsid w:val="00A55E3D"/>
    <w:rsid w:val="00A55EB1"/>
    <w:rsid w:val="00A8150A"/>
    <w:rsid w:val="00A85F21"/>
    <w:rsid w:val="00AA1818"/>
    <w:rsid w:val="00AA52F5"/>
    <w:rsid w:val="00AA64A1"/>
    <w:rsid w:val="00AA7522"/>
    <w:rsid w:val="00AB6226"/>
    <w:rsid w:val="00AC0B96"/>
    <w:rsid w:val="00AC3C9B"/>
    <w:rsid w:val="00AD7035"/>
    <w:rsid w:val="00AD7400"/>
    <w:rsid w:val="00AE2DFC"/>
    <w:rsid w:val="00AE7873"/>
    <w:rsid w:val="00B05825"/>
    <w:rsid w:val="00B1038E"/>
    <w:rsid w:val="00B10BC1"/>
    <w:rsid w:val="00B14379"/>
    <w:rsid w:val="00B33443"/>
    <w:rsid w:val="00B34A4C"/>
    <w:rsid w:val="00B35E32"/>
    <w:rsid w:val="00B40022"/>
    <w:rsid w:val="00B42E8A"/>
    <w:rsid w:val="00B4412F"/>
    <w:rsid w:val="00B441F2"/>
    <w:rsid w:val="00B5256E"/>
    <w:rsid w:val="00B570C7"/>
    <w:rsid w:val="00B60CAF"/>
    <w:rsid w:val="00B61905"/>
    <w:rsid w:val="00B621AF"/>
    <w:rsid w:val="00B84FD9"/>
    <w:rsid w:val="00B9168E"/>
    <w:rsid w:val="00B9653A"/>
    <w:rsid w:val="00BC26C3"/>
    <w:rsid w:val="00BC2C42"/>
    <w:rsid w:val="00BC2F39"/>
    <w:rsid w:val="00BC611D"/>
    <w:rsid w:val="00BD35B9"/>
    <w:rsid w:val="00BD5EAE"/>
    <w:rsid w:val="00BE11DF"/>
    <w:rsid w:val="00BE3279"/>
    <w:rsid w:val="00BF0C68"/>
    <w:rsid w:val="00BF6F34"/>
    <w:rsid w:val="00C10A6B"/>
    <w:rsid w:val="00C165E8"/>
    <w:rsid w:val="00C251E5"/>
    <w:rsid w:val="00C30F69"/>
    <w:rsid w:val="00C57475"/>
    <w:rsid w:val="00C57FE4"/>
    <w:rsid w:val="00C61863"/>
    <w:rsid w:val="00C6199C"/>
    <w:rsid w:val="00C6344D"/>
    <w:rsid w:val="00C72666"/>
    <w:rsid w:val="00C7787A"/>
    <w:rsid w:val="00C805EF"/>
    <w:rsid w:val="00C867B5"/>
    <w:rsid w:val="00C900A1"/>
    <w:rsid w:val="00CA126B"/>
    <w:rsid w:val="00CA29DE"/>
    <w:rsid w:val="00CA6484"/>
    <w:rsid w:val="00CA648A"/>
    <w:rsid w:val="00CA6759"/>
    <w:rsid w:val="00CC3788"/>
    <w:rsid w:val="00CC422A"/>
    <w:rsid w:val="00CC6A69"/>
    <w:rsid w:val="00CD0E15"/>
    <w:rsid w:val="00CE22A2"/>
    <w:rsid w:val="00CF39A3"/>
    <w:rsid w:val="00CF4D8D"/>
    <w:rsid w:val="00CF59FD"/>
    <w:rsid w:val="00CF7555"/>
    <w:rsid w:val="00D03C1D"/>
    <w:rsid w:val="00D059DC"/>
    <w:rsid w:val="00D07458"/>
    <w:rsid w:val="00D30B5F"/>
    <w:rsid w:val="00D30F09"/>
    <w:rsid w:val="00D33AC0"/>
    <w:rsid w:val="00D40081"/>
    <w:rsid w:val="00D4635B"/>
    <w:rsid w:val="00D54538"/>
    <w:rsid w:val="00D546AC"/>
    <w:rsid w:val="00D5745B"/>
    <w:rsid w:val="00D92659"/>
    <w:rsid w:val="00D93FE4"/>
    <w:rsid w:val="00D9797D"/>
    <w:rsid w:val="00DA1BDF"/>
    <w:rsid w:val="00DA45B0"/>
    <w:rsid w:val="00DB075B"/>
    <w:rsid w:val="00DB3760"/>
    <w:rsid w:val="00DB4440"/>
    <w:rsid w:val="00DD1EE4"/>
    <w:rsid w:val="00DE1199"/>
    <w:rsid w:val="00DE6E6F"/>
    <w:rsid w:val="00DF00F2"/>
    <w:rsid w:val="00E04CE9"/>
    <w:rsid w:val="00E14183"/>
    <w:rsid w:val="00E2213F"/>
    <w:rsid w:val="00E27C8B"/>
    <w:rsid w:val="00E36874"/>
    <w:rsid w:val="00E423AD"/>
    <w:rsid w:val="00E65A5D"/>
    <w:rsid w:val="00E666C8"/>
    <w:rsid w:val="00E80404"/>
    <w:rsid w:val="00E9062D"/>
    <w:rsid w:val="00EA20A3"/>
    <w:rsid w:val="00EA6E0C"/>
    <w:rsid w:val="00EA722D"/>
    <w:rsid w:val="00EB4214"/>
    <w:rsid w:val="00EB7867"/>
    <w:rsid w:val="00EC11AE"/>
    <w:rsid w:val="00EC1EAE"/>
    <w:rsid w:val="00ED5792"/>
    <w:rsid w:val="00EE0A16"/>
    <w:rsid w:val="00EE2079"/>
    <w:rsid w:val="00EE2D96"/>
    <w:rsid w:val="00EE6FD7"/>
    <w:rsid w:val="00EE7F21"/>
    <w:rsid w:val="00EF3554"/>
    <w:rsid w:val="00F00FBE"/>
    <w:rsid w:val="00F0352F"/>
    <w:rsid w:val="00F05D15"/>
    <w:rsid w:val="00F05EFE"/>
    <w:rsid w:val="00F11ADA"/>
    <w:rsid w:val="00F23144"/>
    <w:rsid w:val="00F27545"/>
    <w:rsid w:val="00F30D82"/>
    <w:rsid w:val="00F41BE5"/>
    <w:rsid w:val="00F545B9"/>
    <w:rsid w:val="00F54785"/>
    <w:rsid w:val="00F739CE"/>
    <w:rsid w:val="00F73E71"/>
    <w:rsid w:val="00F7644B"/>
    <w:rsid w:val="00F857F6"/>
    <w:rsid w:val="00FA6A7C"/>
    <w:rsid w:val="00FB1F3A"/>
    <w:rsid w:val="00FB3114"/>
    <w:rsid w:val="00FC16CA"/>
    <w:rsid w:val="00FC2885"/>
    <w:rsid w:val="00FC4E47"/>
    <w:rsid w:val="00FC6617"/>
    <w:rsid w:val="00FD2A99"/>
    <w:rsid w:val="00FD3508"/>
    <w:rsid w:val="00FE7012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0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0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E101C349AA5BB966309915DEC6105C64E085BABDAF17DD97CD9E65A65DAE2BF1043327DFD3780ECB218275878454542F606580A45K" TargetMode="External"/><Relationship Id="rId13" Type="http://schemas.openxmlformats.org/officeDocument/2006/relationships/hyperlink" Target="consultantplus://offline/ref=D6AE101C349AA5BB966309915DEC6105C64E085BABDAF17DD97CD9E65A65DAE2BF1043347EF662D6AAEC41771933484659EA0658B9EEB7310742K" TargetMode="External"/><Relationship Id="rId18" Type="http://schemas.openxmlformats.org/officeDocument/2006/relationships/hyperlink" Target="consultantplus://offline/ref=D6AE101C349AA5BB966309915DEC6105C640055AA3DEF17DD97CD9E65A65DAE2BF1043347EF762D2ADEC41771933484659EA0658B9EEB731074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AE101C349AA5BB966309915DEC6105C64E085BABDAF17DD97CD9E65A65DAE2BF1043347EF662D6AAEC41771933484659EA0658B9EEB7310742K" TargetMode="External"/><Relationship Id="rId12" Type="http://schemas.openxmlformats.org/officeDocument/2006/relationships/hyperlink" Target="consultantplus://offline/ref=D6AE101C349AA5BB966309915DEC6105C640055AA3DEF17DD97CD9E65A65DAE2BF1043347EF762D2ADEC41771933484659EA0658B9EEB7310742K" TargetMode="External"/><Relationship Id="rId17" Type="http://schemas.openxmlformats.org/officeDocument/2006/relationships/hyperlink" Target="consultantplus://offline/ref=D6AE101C349AA5BB966309915DEC6105C640035CADD8F17DD97CD9E65A65DAE2BF1043347EF663D7A8EC41771933484659EA0658B9EEB731074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E101C349AA5BB966309915DEC6105C64E085BABDAF17DD97CD9E65A65DAE2BF10433276FD3780ECB218275878454542F606580A45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AE101C349AA5BB966309915DEC6105C640035CADD8F17DD97CD9E65A65DAE2BF1043347EF663D7A8EC41771933484659EA0658B9EEB731074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AE101C349AA5BB966309915DEC6105C64E085BABDAF17DD97CD9E65A65DAE2BF1043347EF662D9ABEC41771933484659EA0658B9EEB7310742K" TargetMode="External"/><Relationship Id="rId10" Type="http://schemas.openxmlformats.org/officeDocument/2006/relationships/hyperlink" Target="consultantplus://offline/ref=D6AE101C349AA5BB966309915DEC6105C64E085BABDAF17DD97CD9E65A65DAE2BF10433276FD3780ECB218275878454542F606580A45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AE101C349AA5BB966309915DEC6105C64E085BABDAF17DD97CD9E65A65DAE2BF1043347EF662D9ABEC41771933484659EA0658B9EEB7310742K" TargetMode="External"/><Relationship Id="rId14" Type="http://schemas.openxmlformats.org/officeDocument/2006/relationships/hyperlink" Target="consultantplus://offline/ref=D6AE101C349AA5BB966309915DEC6105C64E085BABDAF17DD97CD9E65A65DAE2BF1043327DFD3780ECB218275878454542F606580A4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F05F-863D-428D-B834-057AF5FF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11</Pages>
  <Words>5233</Words>
  <Characters>29833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</dc:creator>
  <cp:lastModifiedBy>REV3</cp:lastModifiedBy>
  <cp:revision>28</cp:revision>
  <cp:lastPrinted>2022-12-23T03:28:00Z</cp:lastPrinted>
  <dcterms:created xsi:type="dcterms:W3CDTF">2022-11-22T04:57:00Z</dcterms:created>
  <dcterms:modified xsi:type="dcterms:W3CDTF">2023-12-27T06:34:00Z</dcterms:modified>
</cp:coreProperties>
</file>